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EBF" w:rsidRPr="00E01203" w:rsidRDefault="006C0EBF" w:rsidP="006C0EBF">
      <w:pPr>
        <w:spacing w:line="360" w:lineRule="auto"/>
        <w:jc w:val="center"/>
        <w:rPr>
          <w:rFonts w:ascii="微软雅黑" w:eastAsia="微软雅黑" w:hAnsi="微软雅黑"/>
          <w:b/>
          <w:sz w:val="32"/>
          <w:szCs w:val="32"/>
        </w:rPr>
      </w:pPr>
      <w:r w:rsidRPr="00E01203">
        <w:rPr>
          <w:rFonts w:ascii="微软雅黑" w:eastAsia="微软雅黑" w:hAnsi="微软雅黑" w:hint="eastAsia"/>
          <w:b/>
          <w:sz w:val="32"/>
          <w:szCs w:val="32"/>
        </w:rPr>
        <w:t>物理与材料科学学院推免生</w:t>
      </w:r>
    </w:p>
    <w:p w:rsidR="006C0EBF" w:rsidRPr="00E01203" w:rsidRDefault="006C0EBF" w:rsidP="006C0EBF">
      <w:pPr>
        <w:spacing w:line="360" w:lineRule="auto"/>
        <w:jc w:val="center"/>
        <w:rPr>
          <w:rFonts w:ascii="微软雅黑" w:eastAsia="微软雅黑" w:hAnsi="微软雅黑"/>
          <w:b/>
          <w:sz w:val="32"/>
          <w:szCs w:val="32"/>
        </w:rPr>
      </w:pPr>
      <w:r w:rsidRPr="00E01203">
        <w:rPr>
          <w:rFonts w:ascii="微软雅黑" w:eastAsia="微软雅黑" w:hAnsi="微软雅黑" w:hint="eastAsia"/>
          <w:b/>
          <w:sz w:val="32"/>
          <w:szCs w:val="32"/>
        </w:rPr>
        <w:t>综合测评成绩考核评定标准（试行）</w:t>
      </w:r>
    </w:p>
    <w:p w:rsidR="006C0EBF" w:rsidRDefault="006C0EBF" w:rsidP="006C0EBF">
      <w:pPr>
        <w:spacing w:line="360" w:lineRule="auto"/>
        <w:rPr>
          <w:rFonts w:ascii="宋体" w:hAnsi="宋体"/>
          <w:sz w:val="28"/>
          <w:szCs w:val="28"/>
        </w:rPr>
      </w:pPr>
    </w:p>
    <w:p w:rsidR="006C0EBF" w:rsidRPr="00600528" w:rsidRDefault="006C0EBF" w:rsidP="003444A9">
      <w:pPr>
        <w:spacing w:afterLines="50" w:line="560" w:lineRule="exact"/>
        <w:rPr>
          <w:rFonts w:ascii="黑体" w:eastAsia="黑体" w:hAnsi="黑体"/>
          <w:sz w:val="28"/>
          <w:szCs w:val="28"/>
        </w:rPr>
      </w:pPr>
      <w:r w:rsidRPr="00600528">
        <w:rPr>
          <w:rFonts w:ascii="黑体" w:eastAsia="黑体" w:hAnsi="黑体"/>
          <w:sz w:val="28"/>
          <w:szCs w:val="28"/>
        </w:rPr>
        <w:t>一、物理与</w:t>
      </w:r>
      <w:r w:rsidRPr="00600528">
        <w:rPr>
          <w:rFonts w:ascii="黑体" w:eastAsia="黑体" w:hAnsi="黑体" w:hint="eastAsia"/>
          <w:sz w:val="28"/>
          <w:szCs w:val="28"/>
        </w:rPr>
        <w:t>材料科学</w:t>
      </w:r>
      <w:r w:rsidRPr="00600528">
        <w:rPr>
          <w:rFonts w:ascii="黑体" w:eastAsia="黑体" w:hAnsi="黑体"/>
          <w:sz w:val="28"/>
          <w:szCs w:val="28"/>
        </w:rPr>
        <w:t>学院推免生推荐工作小组</w:t>
      </w:r>
    </w:p>
    <w:p w:rsidR="006C0EBF" w:rsidRPr="00FE332A" w:rsidRDefault="006C0EBF" w:rsidP="006C0EBF">
      <w:pPr>
        <w:spacing w:line="560" w:lineRule="exact"/>
        <w:rPr>
          <w:sz w:val="26"/>
          <w:szCs w:val="26"/>
        </w:rPr>
      </w:pPr>
      <w:r w:rsidRPr="00FE332A">
        <w:rPr>
          <w:rFonts w:hAnsi="宋体"/>
          <w:sz w:val="26"/>
          <w:szCs w:val="26"/>
        </w:rPr>
        <w:t>组长：</w:t>
      </w:r>
      <w:r>
        <w:rPr>
          <w:rFonts w:hAnsi="宋体" w:hint="eastAsia"/>
          <w:sz w:val="26"/>
          <w:szCs w:val="26"/>
        </w:rPr>
        <w:t>张靖仪</w:t>
      </w:r>
    </w:p>
    <w:p w:rsidR="006C0EBF" w:rsidRPr="00FE332A" w:rsidRDefault="006C0EBF" w:rsidP="006C0EBF">
      <w:pPr>
        <w:spacing w:line="560" w:lineRule="exact"/>
        <w:rPr>
          <w:sz w:val="26"/>
          <w:szCs w:val="26"/>
        </w:rPr>
      </w:pPr>
      <w:r w:rsidRPr="00FE332A">
        <w:rPr>
          <w:rFonts w:hAnsi="宋体"/>
          <w:sz w:val="26"/>
          <w:szCs w:val="26"/>
        </w:rPr>
        <w:t>副组长：</w:t>
      </w:r>
      <w:r>
        <w:rPr>
          <w:rFonts w:hAnsi="宋体" w:hint="eastAsia"/>
          <w:sz w:val="26"/>
          <w:szCs w:val="26"/>
        </w:rPr>
        <w:t>陈渊</w:t>
      </w:r>
      <w:r>
        <w:rPr>
          <w:rFonts w:hAnsi="宋体" w:hint="eastAsia"/>
          <w:sz w:val="26"/>
          <w:szCs w:val="26"/>
        </w:rPr>
        <w:t xml:space="preserve"> </w:t>
      </w:r>
      <w:r>
        <w:rPr>
          <w:rFonts w:hAnsi="宋体" w:hint="eastAsia"/>
          <w:sz w:val="26"/>
          <w:szCs w:val="26"/>
        </w:rPr>
        <w:t>李燕冰</w:t>
      </w:r>
    </w:p>
    <w:p w:rsidR="006C0EBF" w:rsidRPr="00FE332A" w:rsidRDefault="006C0EBF" w:rsidP="006C0EBF">
      <w:pPr>
        <w:spacing w:line="560" w:lineRule="exact"/>
        <w:rPr>
          <w:sz w:val="26"/>
          <w:szCs w:val="26"/>
        </w:rPr>
      </w:pPr>
      <w:r w:rsidRPr="00FE332A">
        <w:rPr>
          <w:rFonts w:hAnsi="宋体"/>
          <w:sz w:val="26"/>
          <w:szCs w:val="26"/>
        </w:rPr>
        <w:t>成员：</w:t>
      </w:r>
      <w:r>
        <w:rPr>
          <w:rFonts w:hAnsi="宋体" w:hint="eastAsia"/>
          <w:sz w:val="26"/>
          <w:szCs w:val="26"/>
        </w:rPr>
        <w:t>曾学毛</w:t>
      </w:r>
      <w:r>
        <w:rPr>
          <w:rFonts w:hAnsi="宋体" w:hint="eastAsia"/>
          <w:sz w:val="26"/>
          <w:szCs w:val="26"/>
        </w:rPr>
        <w:t xml:space="preserve"> </w:t>
      </w:r>
      <w:r>
        <w:rPr>
          <w:rFonts w:hAnsi="宋体" w:hint="eastAsia"/>
          <w:sz w:val="26"/>
          <w:szCs w:val="26"/>
        </w:rPr>
        <w:t>王洪光</w:t>
      </w:r>
      <w:r>
        <w:rPr>
          <w:rFonts w:hAnsi="宋体" w:hint="eastAsia"/>
          <w:sz w:val="26"/>
          <w:szCs w:val="26"/>
        </w:rPr>
        <w:t xml:space="preserve"> </w:t>
      </w:r>
      <w:r>
        <w:rPr>
          <w:rFonts w:hAnsi="宋体" w:hint="eastAsia"/>
          <w:sz w:val="26"/>
          <w:szCs w:val="26"/>
        </w:rPr>
        <w:t>张冰志</w:t>
      </w:r>
      <w:r>
        <w:rPr>
          <w:rFonts w:hAnsi="宋体" w:hint="eastAsia"/>
          <w:sz w:val="26"/>
          <w:szCs w:val="26"/>
        </w:rPr>
        <w:t xml:space="preserve"> </w:t>
      </w:r>
      <w:r w:rsidRPr="006252E2">
        <w:rPr>
          <w:rFonts w:hAnsi="宋体" w:hint="eastAsia"/>
          <w:sz w:val="26"/>
          <w:szCs w:val="26"/>
        </w:rPr>
        <w:t>潘书生</w:t>
      </w:r>
      <w:r>
        <w:rPr>
          <w:rFonts w:hAnsi="宋体" w:hint="eastAsia"/>
          <w:sz w:val="26"/>
          <w:szCs w:val="26"/>
        </w:rPr>
        <w:t xml:space="preserve"> </w:t>
      </w:r>
      <w:r>
        <w:rPr>
          <w:rFonts w:hAnsi="宋体" w:hint="eastAsia"/>
          <w:sz w:val="26"/>
          <w:szCs w:val="26"/>
        </w:rPr>
        <w:t>李涵</w:t>
      </w:r>
      <w:r>
        <w:rPr>
          <w:rFonts w:hAnsi="宋体" w:hint="eastAsia"/>
          <w:sz w:val="26"/>
          <w:szCs w:val="26"/>
        </w:rPr>
        <w:t xml:space="preserve"> </w:t>
      </w:r>
      <w:r w:rsidRPr="006252E2">
        <w:rPr>
          <w:rFonts w:hAnsi="宋体" w:hint="eastAsia"/>
          <w:sz w:val="26"/>
          <w:szCs w:val="26"/>
        </w:rPr>
        <w:t>陈志峰</w:t>
      </w:r>
      <w:r>
        <w:rPr>
          <w:rFonts w:hAnsi="宋体" w:hint="eastAsia"/>
          <w:sz w:val="26"/>
          <w:szCs w:val="26"/>
        </w:rPr>
        <w:t xml:space="preserve"> </w:t>
      </w:r>
      <w:r w:rsidRPr="006252E2">
        <w:rPr>
          <w:rFonts w:hAnsi="宋体" w:hint="eastAsia"/>
          <w:sz w:val="26"/>
          <w:szCs w:val="26"/>
        </w:rPr>
        <w:t>皮飞鹏</w:t>
      </w:r>
      <w:r>
        <w:rPr>
          <w:rFonts w:hAnsi="宋体" w:hint="eastAsia"/>
          <w:sz w:val="26"/>
          <w:szCs w:val="26"/>
        </w:rPr>
        <w:t xml:space="preserve"> </w:t>
      </w:r>
      <w:r w:rsidRPr="00FE332A">
        <w:rPr>
          <w:rFonts w:hAnsi="宋体"/>
          <w:sz w:val="26"/>
          <w:szCs w:val="26"/>
        </w:rPr>
        <w:t>张艳华</w:t>
      </w:r>
      <w:r>
        <w:rPr>
          <w:rFonts w:hAnsi="宋体" w:hint="eastAsia"/>
          <w:sz w:val="26"/>
          <w:szCs w:val="26"/>
        </w:rPr>
        <w:t xml:space="preserve"> </w:t>
      </w:r>
      <w:r>
        <w:rPr>
          <w:rFonts w:hAnsi="宋体" w:hint="eastAsia"/>
          <w:sz w:val="26"/>
          <w:szCs w:val="26"/>
        </w:rPr>
        <w:t>薛敏</w:t>
      </w:r>
    </w:p>
    <w:p w:rsidR="006C0EBF" w:rsidRPr="00600528" w:rsidRDefault="006C0EBF" w:rsidP="003444A9">
      <w:pPr>
        <w:spacing w:afterLines="50" w:line="560" w:lineRule="exact"/>
        <w:rPr>
          <w:rFonts w:ascii="黑体" w:eastAsia="黑体" w:hAnsi="黑体"/>
          <w:sz w:val="28"/>
          <w:szCs w:val="28"/>
        </w:rPr>
      </w:pPr>
      <w:r w:rsidRPr="00600528">
        <w:rPr>
          <w:rFonts w:ascii="黑体" w:eastAsia="黑体" w:hAnsi="黑体"/>
          <w:sz w:val="28"/>
          <w:szCs w:val="28"/>
        </w:rPr>
        <w:t>二、评定标准</w:t>
      </w:r>
    </w:p>
    <w:p w:rsidR="006C0EBF" w:rsidRPr="00FE332A" w:rsidRDefault="006C0EBF" w:rsidP="006C0EBF">
      <w:pPr>
        <w:spacing w:line="560" w:lineRule="exact"/>
        <w:rPr>
          <w:sz w:val="28"/>
          <w:szCs w:val="28"/>
        </w:rPr>
      </w:pPr>
      <w:r w:rsidRPr="00FE332A">
        <w:rPr>
          <w:rFonts w:hAnsi="宋体"/>
          <w:sz w:val="28"/>
          <w:szCs w:val="28"/>
        </w:rPr>
        <w:t>（一）、符合</w:t>
      </w:r>
      <w:r>
        <w:rPr>
          <w:rFonts w:hAnsi="宋体" w:hint="eastAsia"/>
          <w:sz w:val="28"/>
          <w:szCs w:val="28"/>
        </w:rPr>
        <w:t>广大【</w:t>
      </w:r>
      <w:r>
        <w:rPr>
          <w:rFonts w:hAnsi="宋体" w:hint="eastAsia"/>
          <w:sz w:val="28"/>
          <w:szCs w:val="28"/>
        </w:rPr>
        <w:t>2020</w:t>
      </w:r>
      <w:r>
        <w:rPr>
          <w:rFonts w:hAnsi="宋体" w:hint="eastAsia"/>
          <w:sz w:val="28"/>
          <w:szCs w:val="28"/>
        </w:rPr>
        <w:t>】</w:t>
      </w:r>
      <w:r>
        <w:rPr>
          <w:rFonts w:hAnsi="宋体" w:hint="eastAsia"/>
          <w:sz w:val="28"/>
          <w:szCs w:val="28"/>
        </w:rPr>
        <w:t>61</w:t>
      </w:r>
      <w:r>
        <w:rPr>
          <w:rFonts w:hAnsi="宋体" w:hint="eastAsia"/>
          <w:sz w:val="28"/>
          <w:szCs w:val="28"/>
        </w:rPr>
        <w:t>号文件中</w:t>
      </w:r>
      <w:r w:rsidRPr="00FE332A">
        <w:rPr>
          <w:rFonts w:hAnsi="宋体"/>
          <w:sz w:val="28"/>
          <w:szCs w:val="28"/>
        </w:rPr>
        <w:t>推免生候选人的基本条件。</w:t>
      </w:r>
    </w:p>
    <w:p w:rsidR="006C0EBF" w:rsidRDefault="006C0EBF" w:rsidP="006C0EBF">
      <w:pPr>
        <w:spacing w:line="560" w:lineRule="exact"/>
        <w:rPr>
          <w:rFonts w:hAnsi="宋体"/>
          <w:sz w:val="28"/>
          <w:szCs w:val="28"/>
        </w:rPr>
      </w:pPr>
      <w:r w:rsidRPr="00FE332A">
        <w:rPr>
          <w:rFonts w:hAnsi="宋体"/>
          <w:sz w:val="28"/>
          <w:szCs w:val="28"/>
        </w:rPr>
        <w:t>（二）、</w:t>
      </w:r>
      <w:r>
        <w:rPr>
          <w:rFonts w:hAnsi="宋体" w:hint="eastAsia"/>
          <w:sz w:val="28"/>
          <w:szCs w:val="28"/>
        </w:rPr>
        <w:t>按照推免生候选人的综合测评成绩，由高到低确定推免生资格。其中</w:t>
      </w:r>
      <w:r w:rsidRPr="00A868D1">
        <w:rPr>
          <w:rFonts w:hAnsi="宋体" w:hint="eastAsia"/>
          <w:sz w:val="28"/>
          <w:szCs w:val="28"/>
        </w:rPr>
        <w:t>综合测评成绩满分为</w:t>
      </w:r>
      <w:r w:rsidRPr="00A868D1">
        <w:rPr>
          <w:rFonts w:hAnsi="宋体"/>
          <w:sz w:val="28"/>
          <w:szCs w:val="28"/>
        </w:rPr>
        <w:t>100</w:t>
      </w:r>
      <w:r w:rsidRPr="00A868D1">
        <w:rPr>
          <w:rFonts w:hAnsi="宋体" w:hint="eastAsia"/>
          <w:sz w:val="28"/>
          <w:szCs w:val="28"/>
        </w:rPr>
        <w:t>分，加权平均成绩占</w:t>
      </w:r>
      <w:r w:rsidRPr="00A868D1">
        <w:rPr>
          <w:rFonts w:hAnsi="宋体"/>
          <w:sz w:val="28"/>
          <w:szCs w:val="28"/>
        </w:rPr>
        <w:t>70%</w:t>
      </w:r>
      <w:r w:rsidRPr="00A868D1">
        <w:rPr>
          <w:rFonts w:hAnsi="宋体" w:hint="eastAsia"/>
          <w:sz w:val="28"/>
          <w:szCs w:val="28"/>
        </w:rPr>
        <w:t>，专业能力及综合素质考核占</w:t>
      </w:r>
      <w:r w:rsidRPr="00A868D1">
        <w:rPr>
          <w:rFonts w:hAnsi="宋体"/>
          <w:sz w:val="28"/>
          <w:szCs w:val="28"/>
        </w:rPr>
        <w:t>20%</w:t>
      </w:r>
      <w:r w:rsidRPr="00A868D1">
        <w:rPr>
          <w:rFonts w:hAnsi="宋体" w:hint="eastAsia"/>
          <w:sz w:val="28"/>
          <w:szCs w:val="28"/>
        </w:rPr>
        <w:t>，</w:t>
      </w:r>
      <w:r>
        <w:rPr>
          <w:rFonts w:hAnsi="宋体" w:hint="eastAsia"/>
          <w:sz w:val="28"/>
          <w:szCs w:val="28"/>
        </w:rPr>
        <w:t>科创能力得分</w:t>
      </w:r>
      <w:r w:rsidRPr="00A868D1">
        <w:rPr>
          <w:rFonts w:hAnsi="宋体" w:hint="eastAsia"/>
          <w:sz w:val="28"/>
          <w:szCs w:val="28"/>
        </w:rPr>
        <w:t>占</w:t>
      </w:r>
      <w:r w:rsidRPr="00A868D1">
        <w:rPr>
          <w:rFonts w:hAnsi="宋体"/>
          <w:sz w:val="28"/>
          <w:szCs w:val="28"/>
        </w:rPr>
        <w:t>10%</w:t>
      </w:r>
      <w:r w:rsidRPr="00A868D1">
        <w:rPr>
          <w:rFonts w:hAnsi="宋体" w:hint="eastAsia"/>
          <w:sz w:val="28"/>
          <w:szCs w:val="28"/>
        </w:rPr>
        <w:t>。</w:t>
      </w:r>
    </w:p>
    <w:p w:rsidR="006C0EBF" w:rsidRPr="00A868D1" w:rsidRDefault="006C0EBF" w:rsidP="006C0EBF">
      <w:pPr>
        <w:spacing w:line="560" w:lineRule="exact"/>
        <w:ind w:firstLineChars="200" w:firstLine="560"/>
        <w:rPr>
          <w:rFonts w:hAnsi="宋体"/>
          <w:sz w:val="28"/>
          <w:szCs w:val="28"/>
        </w:rPr>
      </w:pPr>
      <w:r w:rsidRPr="00A868D1">
        <w:rPr>
          <w:rFonts w:hAnsi="宋体" w:hint="eastAsia"/>
          <w:sz w:val="28"/>
          <w:szCs w:val="28"/>
        </w:rPr>
        <w:t>计算公式如下：</w:t>
      </w:r>
      <w:r w:rsidRPr="00A868D1">
        <w:rPr>
          <w:rFonts w:hAnsi="宋体"/>
          <w:sz w:val="28"/>
          <w:szCs w:val="28"/>
        </w:rPr>
        <w:t xml:space="preserve"> </w:t>
      </w:r>
    </w:p>
    <w:p w:rsidR="006C0EBF" w:rsidRDefault="006C0EBF" w:rsidP="006C0EBF">
      <w:pPr>
        <w:spacing w:line="560" w:lineRule="exact"/>
        <w:ind w:firstLineChars="200" w:firstLine="560"/>
        <w:rPr>
          <w:rFonts w:hAnsi="宋体"/>
          <w:sz w:val="28"/>
          <w:szCs w:val="28"/>
        </w:rPr>
      </w:pPr>
      <w:r w:rsidRPr="00A868D1">
        <w:rPr>
          <w:rFonts w:hAnsi="宋体" w:hint="eastAsia"/>
          <w:sz w:val="28"/>
          <w:szCs w:val="28"/>
        </w:rPr>
        <w:t>综合测评成绩＝（</w:t>
      </w:r>
      <w:r w:rsidRPr="00600528">
        <w:rPr>
          <w:rFonts w:ascii="黑体" w:eastAsia="黑体" w:hAnsi="黑体" w:hint="eastAsia"/>
          <w:sz w:val="28"/>
          <w:szCs w:val="28"/>
        </w:rPr>
        <w:t>加权平均成绩</w:t>
      </w:r>
      <w:r w:rsidRPr="00A868D1">
        <w:rPr>
          <w:rFonts w:hAnsi="宋体" w:hint="eastAsia"/>
          <w:sz w:val="28"/>
          <w:szCs w:val="28"/>
        </w:rPr>
        <w:t>）×</w:t>
      </w:r>
      <w:r w:rsidRPr="00A868D1">
        <w:rPr>
          <w:rFonts w:hAnsi="宋体"/>
          <w:sz w:val="28"/>
          <w:szCs w:val="28"/>
        </w:rPr>
        <w:t>0.70+</w:t>
      </w:r>
      <w:r w:rsidRPr="00A868D1">
        <w:rPr>
          <w:rFonts w:hAnsi="宋体" w:hint="eastAsia"/>
          <w:sz w:val="28"/>
          <w:szCs w:val="28"/>
        </w:rPr>
        <w:t>（</w:t>
      </w:r>
      <w:r w:rsidRPr="00600528">
        <w:rPr>
          <w:rFonts w:ascii="黑体" w:eastAsia="黑体" w:hAnsi="黑体" w:hint="eastAsia"/>
          <w:sz w:val="28"/>
          <w:szCs w:val="28"/>
        </w:rPr>
        <w:t>专业能力及综合素质考核百分制成绩</w:t>
      </w:r>
      <w:r w:rsidRPr="00A868D1">
        <w:rPr>
          <w:rFonts w:hAnsi="宋体" w:hint="eastAsia"/>
          <w:sz w:val="28"/>
          <w:szCs w:val="28"/>
        </w:rPr>
        <w:t>）×</w:t>
      </w:r>
      <w:r w:rsidRPr="00A868D1">
        <w:rPr>
          <w:rFonts w:hAnsi="宋体"/>
          <w:sz w:val="28"/>
          <w:szCs w:val="28"/>
        </w:rPr>
        <w:t>0.20+</w:t>
      </w:r>
      <w:r w:rsidRPr="00A868D1">
        <w:rPr>
          <w:rFonts w:hAnsi="宋体" w:hint="eastAsia"/>
          <w:sz w:val="28"/>
          <w:szCs w:val="28"/>
        </w:rPr>
        <w:t>（</w:t>
      </w:r>
      <w:r w:rsidRPr="00600528">
        <w:rPr>
          <w:rFonts w:ascii="黑体" w:eastAsia="黑体" w:hAnsi="黑体" w:hint="eastAsia"/>
          <w:sz w:val="28"/>
          <w:szCs w:val="28"/>
        </w:rPr>
        <w:t>科创能力</w:t>
      </w:r>
      <w:r w:rsidRPr="00A868D1">
        <w:rPr>
          <w:rFonts w:hAnsi="宋体" w:hint="eastAsia"/>
          <w:sz w:val="28"/>
          <w:szCs w:val="28"/>
        </w:rPr>
        <w:t>）×</w:t>
      </w:r>
      <w:r w:rsidRPr="00A868D1">
        <w:rPr>
          <w:rFonts w:hAnsi="宋体"/>
          <w:sz w:val="28"/>
          <w:szCs w:val="28"/>
        </w:rPr>
        <w:t>0.10</w:t>
      </w:r>
      <w:r w:rsidRPr="00A868D1">
        <w:rPr>
          <w:rFonts w:hAnsi="宋体" w:hint="eastAsia"/>
          <w:sz w:val="28"/>
          <w:szCs w:val="28"/>
        </w:rPr>
        <w:t>。</w:t>
      </w:r>
    </w:p>
    <w:p w:rsidR="006C0EBF" w:rsidRPr="00600528" w:rsidRDefault="006C0EBF" w:rsidP="003444A9">
      <w:pPr>
        <w:spacing w:afterLines="50" w:line="560" w:lineRule="exact"/>
        <w:rPr>
          <w:rFonts w:ascii="黑体" w:eastAsia="黑体" w:hAnsi="黑体"/>
          <w:sz w:val="28"/>
          <w:szCs w:val="28"/>
        </w:rPr>
      </w:pPr>
      <w:r w:rsidRPr="00600528">
        <w:rPr>
          <w:rFonts w:ascii="黑体" w:eastAsia="黑体" w:hAnsi="黑体"/>
          <w:sz w:val="28"/>
          <w:szCs w:val="28"/>
        </w:rPr>
        <w:t>三、</w:t>
      </w:r>
      <w:r w:rsidRPr="00600528">
        <w:rPr>
          <w:rFonts w:ascii="黑体" w:eastAsia="黑体" w:hAnsi="黑体" w:hint="eastAsia"/>
          <w:sz w:val="28"/>
          <w:szCs w:val="28"/>
        </w:rPr>
        <w:t>评分</w:t>
      </w:r>
      <w:r w:rsidRPr="00600528">
        <w:rPr>
          <w:rFonts w:ascii="黑体" w:eastAsia="黑体" w:hAnsi="黑体"/>
          <w:sz w:val="28"/>
          <w:szCs w:val="28"/>
        </w:rPr>
        <w:t>细则</w:t>
      </w:r>
    </w:p>
    <w:p w:rsidR="006C0EBF" w:rsidRDefault="006C0EBF" w:rsidP="006C0EBF">
      <w:pPr>
        <w:spacing w:line="560" w:lineRule="exact"/>
        <w:rPr>
          <w:rFonts w:hAnsi="宋体"/>
          <w:sz w:val="28"/>
          <w:szCs w:val="28"/>
        </w:rPr>
      </w:pPr>
      <w:r w:rsidRPr="00FE332A">
        <w:rPr>
          <w:rFonts w:hAnsi="宋体"/>
          <w:sz w:val="28"/>
          <w:szCs w:val="28"/>
        </w:rPr>
        <w:t>（一）、</w:t>
      </w:r>
      <w:r w:rsidRPr="005571D1">
        <w:rPr>
          <w:rFonts w:ascii="黑体" w:eastAsia="黑体" w:hAnsi="黑体" w:hint="eastAsia"/>
          <w:sz w:val="28"/>
          <w:szCs w:val="28"/>
        </w:rPr>
        <w:t>加权平均成绩</w:t>
      </w:r>
      <w:r w:rsidRPr="004B3231">
        <w:rPr>
          <w:rFonts w:hAnsi="宋体" w:hint="eastAsia"/>
          <w:sz w:val="28"/>
          <w:szCs w:val="28"/>
        </w:rPr>
        <w:t>是指在校学习期间所修课程加权平均成绩</w:t>
      </w:r>
      <w:r>
        <w:rPr>
          <w:rFonts w:hAnsi="宋体" w:hint="eastAsia"/>
          <w:sz w:val="28"/>
          <w:szCs w:val="28"/>
        </w:rPr>
        <w:t>。</w:t>
      </w:r>
    </w:p>
    <w:p w:rsidR="006C0EBF" w:rsidRDefault="006C0EBF" w:rsidP="006C0EBF">
      <w:pPr>
        <w:spacing w:line="560" w:lineRule="exact"/>
        <w:rPr>
          <w:rFonts w:hAnsi="宋体"/>
          <w:sz w:val="28"/>
          <w:szCs w:val="28"/>
        </w:rPr>
      </w:pPr>
      <w:r w:rsidRPr="00FE332A">
        <w:rPr>
          <w:rFonts w:hAnsi="宋体"/>
          <w:sz w:val="28"/>
          <w:szCs w:val="28"/>
        </w:rPr>
        <w:t>（</w:t>
      </w:r>
      <w:r>
        <w:rPr>
          <w:rFonts w:hAnsi="宋体" w:hint="eastAsia"/>
          <w:sz w:val="28"/>
          <w:szCs w:val="28"/>
        </w:rPr>
        <w:t>二</w:t>
      </w:r>
      <w:r w:rsidRPr="00FE332A">
        <w:rPr>
          <w:rFonts w:hAnsi="宋体"/>
          <w:sz w:val="28"/>
          <w:szCs w:val="28"/>
        </w:rPr>
        <w:t>）、</w:t>
      </w:r>
      <w:r w:rsidRPr="00600528">
        <w:rPr>
          <w:rFonts w:ascii="黑体" w:eastAsia="黑体" w:hAnsi="黑体" w:hint="eastAsia"/>
          <w:sz w:val="28"/>
          <w:szCs w:val="28"/>
        </w:rPr>
        <w:t>专业能力及综合素质</w:t>
      </w:r>
      <w:r w:rsidRPr="00A868D1">
        <w:rPr>
          <w:rFonts w:hAnsi="宋体" w:hint="eastAsia"/>
          <w:sz w:val="28"/>
          <w:szCs w:val="28"/>
        </w:rPr>
        <w:t>考核</w:t>
      </w:r>
      <w:r>
        <w:rPr>
          <w:rFonts w:hAnsi="宋体" w:hint="eastAsia"/>
          <w:sz w:val="28"/>
          <w:szCs w:val="28"/>
        </w:rPr>
        <w:t>成绩得分是推免面试小组专家打分的平均分。</w:t>
      </w:r>
    </w:p>
    <w:p w:rsidR="006C0EBF" w:rsidRPr="00B44C9F" w:rsidRDefault="006C0EBF" w:rsidP="006C0EBF">
      <w:pPr>
        <w:spacing w:line="560" w:lineRule="exact"/>
        <w:rPr>
          <w:rFonts w:hAnsi="宋体"/>
          <w:sz w:val="28"/>
          <w:szCs w:val="28"/>
        </w:rPr>
      </w:pPr>
      <w:r w:rsidRPr="00FE332A">
        <w:rPr>
          <w:rFonts w:hAnsi="宋体"/>
          <w:sz w:val="28"/>
          <w:szCs w:val="28"/>
        </w:rPr>
        <w:t>（</w:t>
      </w:r>
      <w:r>
        <w:rPr>
          <w:rFonts w:hAnsi="宋体" w:hint="eastAsia"/>
          <w:sz w:val="28"/>
          <w:szCs w:val="28"/>
        </w:rPr>
        <w:t>三</w:t>
      </w:r>
      <w:r w:rsidRPr="00FE332A">
        <w:rPr>
          <w:rFonts w:hAnsi="宋体"/>
          <w:sz w:val="28"/>
          <w:szCs w:val="28"/>
        </w:rPr>
        <w:t>）、</w:t>
      </w:r>
      <w:r w:rsidRPr="00600528">
        <w:rPr>
          <w:rFonts w:ascii="黑体" w:eastAsia="黑体" w:hAnsi="黑体" w:hint="eastAsia"/>
          <w:sz w:val="28"/>
          <w:szCs w:val="28"/>
        </w:rPr>
        <w:t>科创能力</w:t>
      </w:r>
      <w:r>
        <w:rPr>
          <w:rFonts w:hAnsi="宋体" w:hint="eastAsia"/>
          <w:sz w:val="28"/>
          <w:szCs w:val="28"/>
        </w:rPr>
        <w:t>得分根据候选人本科阶段参加的各类科创活动情况以及取得的成果进行加分。</w:t>
      </w:r>
      <w:r w:rsidRPr="00B44C9F">
        <w:rPr>
          <w:rFonts w:hAnsi="宋体"/>
          <w:sz w:val="28"/>
          <w:szCs w:val="28"/>
        </w:rPr>
        <w:t>所有加分项可累计相加计算个人加分项总分。</w:t>
      </w:r>
      <w:r w:rsidRPr="00E01203">
        <w:rPr>
          <w:rFonts w:hAnsi="宋体"/>
          <w:sz w:val="28"/>
          <w:szCs w:val="28"/>
        </w:rPr>
        <w:t>本年度申请人中总分最高者加分项计为满分</w:t>
      </w:r>
      <w:r w:rsidRPr="00E01203">
        <w:rPr>
          <w:rFonts w:hAnsi="宋体"/>
          <w:sz w:val="28"/>
          <w:szCs w:val="28"/>
        </w:rPr>
        <w:t>100</w:t>
      </w:r>
      <w:r w:rsidRPr="00E01203">
        <w:rPr>
          <w:rFonts w:hAnsi="宋体"/>
          <w:sz w:val="28"/>
          <w:szCs w:val="28"/>
        </w:rPr>
        <w:t>分</w:t>
      </w:r>
      <w:r w:rsidRPr="00B44C9F">
        <w:rPr>
          <w:rFonts w:hAnsi="宋体"/>
          <w:sz w:val="28"/>
          <w:szCs w:val="28"/>
        </w:rPr>
        <w:t>，其他申请人按比例计算加分项的最后得分。</w:t>
      </w:r>
    </w:p>
    <w:p w:rsidR="006C0EBF" w:rsidRPr="00600528" w:rsidRDefault="006C0EBF" w:rsidP="003444A9">
      <w:pPr>
        <w:spacing w:afterLines="50" w:line="560" w:lineRule="exact"/>
        <w:rPr>
          <w:rFonts w:ascii="黑体" w:eastAsia="黑体" w:hAnsi="黑体"/>
          <w:sz w:val="28"/>
          <w:szCs w:val="28"/>
        </w:rPr>
      </w:pPr>
      <w:r w:rsidRPr="00600528">
        <w:rPr>
          <w:rFonts w:ascii="黑体" w:eastAsia="黑体" w:hAnsi="黑体" w:hint="eastAsia"/>
          <w:sz w:val="28"/>
          <w:szCs w:val="28"/>
        </w:rPr>
        <w:lastRenderedPageBreak/>
        <w:t>四</w:t>
      </w:r>
      <w:r w:rsidRPr="00600528">
        <w:rPr>
          <w:rFonts w:ascii="黑体" w:eastAsia="黑体" w:hAnsi="黑体"/>
          <w:sz w:val="28"/>
          <w:szCs w:val="28"/>
        </w:rPr>
        <w:t>、加分细则</w:t>
      </w:r>
    </w:p>
    <w:p w:rsidR="006C0EBF" w:rsidRPr="00600528" w:rsidRDefault="006C0EBF" w:rsidP="003444A9">
      <w:pPr>
        <w:widowControl/>
        <w:tabs>
          <w:tab w:val="num" w:pos="0"/>
        </w:tabs>
        <w:snapToGrid w:val="0"/>
        <w:spacing w:beforeLines="50" w:line="560" w:lineRule="exact"/>
        <w:jc w:val="left"/>
        <w:rPr>
          <w:rFonts w:ascii="黑体" w:eastAsia="黑体" w:hAnsi="黑体"/>
          <w:sz w:val="24"/>
        </w:rPr>
      </w:pPr>
      <w:r w:rsidRPr="009F5A31">
        <w:rPr>
          <w:rFonts w:ascii="黑体" w:eastAsia="黑体" w:hAnsi="黑体" w:hint="eastAsia"/>
          <w:b/>
          <w:sz w:val="24"/>
        </w:rPr>
        <w:t>竞赛项目加分</w:t>
      </w:r>
      <w:r w:rsidRPr="00600528">
        <w:rPr>
          <w:rFonts w:ascii="黑体" w:eastAsia="黑体" w:hAnsi="黑体" w:hint="eastAsia"/>
          <w:sz w:val="24"/>
        </w:rPr>
        <w:t>：</w:t>
      </w:r>
    </w:p>
    <w:p w:rsidR="006C0EBF" w:rsidRDefault="006C0EBF" w:rsidP="003444A9">
      <w:pPr>
        <w:widowControl/>
        <w:tabs>
          <w:tab w:val="num" w:pos="0"/>
        </w:tabs>
        <w:snapToGrid w:val="0"/>
        <w:spacing w:beforeLines="50" w:line="560" w:lineRule="exact"/>
        <w:jc w:val="left"/>
        <w:rPr>
          <w:rFonts w:hAnsi="宋体"/>
          <w:sz w:val="26"/>
          <w:szCs w:val="26"/>
        </w:rPr>
      </w:pPr>
      <w:r w:rsidRPr="00FE332A">
        <w:rPr>
          <w:rFonts w:hAnsi="宋体"/>
          <w:sz w:val="28"/>
          <w:szCs w:val="28"/>
        </w:rPr>
        <w:t>（一）、</w:t>
      </w:r>
      <w:r>
        <w:rPr>
          <w:rFonts w:hAnsi="宋体" w:hint="eastAsia"/>
          <w:sz w:val="26"/>
          <w:szCs w:val="26"/>
        </w:rPr>
        <w:t>在学校支持的各类重点竞赛和项目中，</w:t>
      </w:r>
      <w:r w:rsidRPr="002C0CAD">
        <w:rPr>
          <w:rFonts w:hAnsi="宋体" w:hint="eastAsia"/>
          <w:b/>
          <w:sz w:val="26"/>
          <w:szCs w:val="26"/>
        </w:rPr>
        <w:t>国家级</w:t>
      </w:r>
      <w:r>
        <w:rPr>
          <w:rFonts w:hAnsi="宋体" w:hint="eastAsia"/>
          <w:sz w:val="26"/>
          <w:szCs w:val="26"/>
        </w:rPr>
        <w:t>比赛获奖或国家级项目立项的候选人加分如下：</w:t>
      </w:r>
    </w:p>
    <w:p w:rsidR="006C0EBF" w:rsidRDefault="006C0EBF" w:rsidP="003444A9">
      <w:pPr>
        <w:widowControl/>
        <w:tabs>
          <w:tab w:val="num" w:pos="0"/>
        </w:tabs>
        <w:snapToGrid w:val="0"/>
        <w:spacing w:beforeLines="50" w:line="560" w:lineRule="exact"/>
        <w:ind w:firstLineChars="200" w:firstLine="520"/>
        <w:jc w:val="left"/>
        <w:rPr>
          <w:rFonts w:hAnsi="宋体"/>
          <w:sz w:val="26"/>
          <w:szCs w:val="26"/>
        </w:rPr>
      </w:pPr>
      <w:r>
        <w:rPr>
          <w:rFonts w:hAnsi="宋体" w:hint="eastAsia"/>
          <w:sz w:val="26"/>
          <w:szCs w:val="26"/>
        </w:rPr>
        <w:t>科技创新类：一等奖（金奖）</w:t>
      </w:r>
      <w:r>
        <w:rPr>
          <w:rFonts w:hAnsi="宋体" w:hint="eastAsia"/>
          <w:sz w:val="26"/>
          <w:szCs w:val="26"/>
        </w:rPr>
        <w:t>50</w:t>
      </w:r>
      <w:r>
        <w:rPr>
          <w:rFonts w:hAnsi="宋体" w:hint="eastAsia"/>
          <w:sz w:val="26"/>
          <w:szCs w:val="26"/>
        </w:rPr>
        <w:t>分，二等奖（银奖）</w:t>
      </w:r>
      <w:r>
        <w:rPr>
          <w:rFonts w:hAnsi="宋体" w:hint="eastAsia"/>
          <w:sz w:val="26"/>
          <w:szCs w:val="26"/>
        </w:rPr>
        <w:t>30</w:t>
      </w:r>
      <w:r>
        <w:rPr>
          <w:rFonts w:hAnsi="宋体" w:hint="eastAsia"/>
          <w:sz w:val="26"/>
          <w:szCs w:val="26"/>
        </w:rPr>
        <w:t>分，三等奖（铜奖）</w:t>
      </w:r>
      <w:r>
        <w:rPr>
          <w:rFonts w:hAnsi="宋体" w:hint="eastAsia"/>
          <w:sz w:val="26"/>
          <w:szCs w:val="26"/>
        </w:rPr>
        <w:t>15</w:t>
      </w:r>
      <w:r>
        <w:rPr>
          <w:rFonts w:hAnsi="宋体" w:hint="eastAsia"/>
          <w:sz w:val="26"/>
          <w:szCs w:val="26"/>
        </w:rPr>
        <w:t>分；立项</w:t>
      </w:r>
      <w:r>
        <w:rPr>
          <w:rFonts w:hAnsi="宋体" w:hint="eastAsia"/>
          <w:sz w:val="26"/>
          <w:szCs w:val="26"/>
        </w:rPr>
        <w:t>15</w:t>
      </w:r>
      <w:r>
        <w:rPr>
          <w:rFonts w:hAnsi="宋体" w:hint="eastAsia"/>
          <w:sz w:val="26"/>
          <w:szCs w:val="26"/>
        </w:rPr>
        <w:t>分，优秀结题</w:t>
      </w:r>
      <w:r>
        <w:rPr>
          <w:rFonts w:hAnsi="宋体" w:hint="eastAsia"/>
          <w:sz w:val="26"/>
          <w:szCs w:val="26"/>
        </w:rPr>
        <w:t>30</w:t>
      </w:r>
      <w:r>
        <w:rPr>
          <w:rFonts w:hAnsi="宋体" w:hint="eastAsia"/>
          <w:sz w:val="26"/>
          <w:szCs w:val="26"/>
        </w:rPr>
        <w:t>分。</w:t>
      </w:r>
    </w:p>
    <w:p w:rsidR="006C0EBF" w:rsidRDefault="006C0EBF" w:rsidP="003444A9">
      <w:pPr>
        <w:widowControl/>
        <w:tabs>
          <w:tab w:val="num" w:pos="0"/>
        </w:tabs>
        <w:snapToGrid w:val="0"/>
        <w:spacing w:beforeLines="50" w:line="560" w:lineRule="exact"/>
        <w:ind w:firstLineChars="200" w:firstLine="520"/>
        <w:jc w:val="left"/>
        <w:rPr>
          <w:rFonts w:hAnsi="宋体"/>
          <w:sz w:val="26"/>
          <w:szCs w:val="26"/>
        </w:rPr>
      </w:pPr>
      <w:r>
        <w:rPr>
          <w:rFonts w:hAnsi="宋体" w:hint="eastAsia"/>
          <w:sz w:val="26"/>
          <w:szCs w:val="26"/>
        </w:rPr>
        <w:t>创业类：一等奖（金奖）</w:t>
      </w:r>
      <w:r>
        <w:rPr>
          <w:rFonts w:hAnsi="宋体" w:hint="eastAsia"/>
          <w:sz w:val="26"/>
          <w:szCs w:val="26"/>
        </w:rPr>
        <w:t>40</w:t>
      </w:r>
      <w:r>
        <w:rPr>
          <w:rFonts w:hAnsi="宋体" w:hint="eastAsia"/>
          <w:sz w:val="26"/>
          <w:szCs w:val="26"/>
        </w:rPr>
        <w:t>分，二等奖（银奖）</w:t>
      </w:r>
      <w:r>
        <w:rPr>
          <w:rFonts w:hAnsi="宋体" w:hint="eastAsia"/>
          <w:sz w:val="26"/>
          <w:szCs w:val="26"/>
        </w:rPr>
        <w:t>24</w:t>
      </w:r>
      <w:r>
        <w:rPr>
          <w:rFonts w:hAnsi="宋体" w:hint="eastAsia"/>
          <w:sz w:val="26"/>
          <w:szCs w:val="26"/>
        </w:rPr>
        <w:t>分，三等奖（铜奖）</w:t>
      </w:r>
      <w:r>
        <w:rPr>
          <w:rFonts w:hAnsi="宋体" w:hint="eastAsia"/>
          <w:sz w:val="26"/>
          <w:szCs w:val="26"/>
        </w:rPr>
        <w:t>12</w:t>
      </w:r>
      <w:r>
        <w:rPr>
          <w:rFonts w:hAnsi="宋体" w:hint="eastAsia"/>
          <w:sz w:val="26"/>
          <w:szCs w:val="26"/>
        </w:rPr>
        <w:t>分；立项</w:t>
      </w:r>
      <w:r>
        <w:rPr>
          <w:rFonts w:hAnsi="宋体" w:hint="eastAsia"/>
          <w:sz w:val="26"/>
          <w:szCs w:val="26"/>
        </w:rPr>
        <w:t>12</w:t>
      </w:r>
      <w:r>
        <w:rPr>
          <w:rFonts w:hAnsi="宋体" w:hint="eastAsia"/>
          <w:sz w:val="26"/>
          <w:szCs w:val="26"/>
        </w:rPr>
        <w:t>分，优秀结题</w:t>
      </w:r>
      <w:r>
        <w:rPr>
          <w:rFonts w:hAnsi="宋体" w:hint="eastAsia"/>
          <w:sz w:val="26"/>
          <w:szCs w:val="26"/>
        </w:rPr>
        <w:t>24</w:t>
      </w:r>
      <w:r>
        <w:rPr>
          <w:rFonts w:hAnsi="宋体" w:hint="eastAsia"/>
          <w:sz w:val="26"/>
          <w:szCs w:val="26"/>
        </w:rPr>
        <w:t>分。</w:t>
      </w:r>
    </w:p>
    <w:p w:rsidR="006C0EBF" w:rsidRDefault="006C0EBF" w:rsidP="003444A9">
      <w:pPr>
        <w:widowControl/>
        <w:tabs>
          <w:tab w:val="num" w:pos="0"/>
        </w:tabs>
        <w:snapToGrid w:val="0"/>
        <w:spacing w:beforeLines="50" w:line="560" w:lineRule="exact"/>
        <w:ind w:firstLineChars="200" w:firstLine="520"/>
        <w:jc w:val="left"/>
        <w:rPr>
          <w:rFonts w:hAnsi="宋体"/>
          <w:sz w:val="26"/>
          <w:szCs w:val="26"/>
        </w:rPr>
      </w:pPr>
      <w:r>
        <w:rPr>
          <w:rFonts w:hAnsi="宋体" w:hint="eastAsia"/>
          <w:sz w:val="26"/>
          <w:szCs w:val="26"/>
        </w:rPr>
        <w:t>科普类：一等奖（金奖）</w:t>
      </w:r>
      <w:r>
        <w:rPr>
          <w:rFonts w:hAnsi="宋体" w:hint="eastAsia"/>
          <w:sz w:val="26"/>
          <w:szCs w:val="26"/>
        </w:rPr>
        <w:t>30</w:t>
      </w:r>
      <w:r>
        <w:rPr>
          <w:rFonts w:hAnsi="宋体" w:hint="eastAsia"/>
          <w:sz w:val="26"/>
          <w:szCs w:val="26"/>
        </w:rPr>
        <w:t>分，二等奖（银奖）</w:t>
      </w:r>
      <w:r>
        <w:rPr>
          <w:rFonts w:hAnsi="宋体" w:hint="eastAsia"/>
          <w:sz w:val="26"/>
          <w:szCs w:val="26"/>
        </w:rPr>
        <w:t>18</w:t>
      </w:r>
      <w:r>
        <w:rPr>
          <w:rFonts w:hAnsi="宋体" w:hint="eastAsia"/>
          <w:sz w:val="26"/>
          <w:szCs w:val="26"/>
        </w:rPr>
        <w:t>分，三等奖（铜奖）</w:t>
      </w:r>
      <w:r>
        <w:rPr>
          <w:rFonts w:hAnsi="宋体" w:hint="eastAsia"/>
          <w:sz w:val="26"/>
          <w:szCs w:val="26"/>
        </w:rPr>
        <w:t>10</w:t>
      </w:r>
      <w:r>
        <w:rPr>
          <w:rFonts w:hAnsi="宋体" w:hint="eastAsia"/>
          <w:sz w:val="26"/>
          <w:szCs w:val="26"/>
        </w:rPr>
        <w:t>分；立项</w:t>
      </w:r>
      <w:r>
        <w:rPr>
          <w:rFonts w:hAnsi="宋体" w:hint="eastAsia"/>
          <w:sz w:val="26"/>
          <w:szCs w:val="26"/>
        </w:rPr>
        <w:t>10</w:t>
      </w:r>
      <w:r>
        <w:rPr>
          <w:rFonts w:hAnsi="宋体" w:hint="eastAsia"/>
          <w:sz w:val="26"/>
          <w:szCs w:val="26"/>
        </w:rPr>
        <w:t>分，优秀结题</w:t>
      </w:r>
      <w:r>
        <w:rPr>
          <w:rFonts w:hAnsi="宋体" w:hint="eastAsia"/>
          <w:sz w:val="26"/>
          <w:szCs w:val="26"/>
        </w:rPr>
        <w:t>18</w:t>
      </w:r>
      <w:r>
        <w:rPr>
          <w:rFonts w:hAnsi="宋体" w:hint="eastAsia"/>
          <w:sz w:val="26"/>
          <w:szCs w:val="26"/>
        </w:rPr>
        <w:t>分。</w:t>
      </w:r>
    </w:p>
    <w:p w:rsidR="006C0EBF" w:rsidRDefault="006C0EBF" w:rsidP="003444A9">
      <w:pPr>
        <w:widowControl/>
        <w:tabs>
          <w:tab w:val="num" w:pos="0"/>
        </w:tabs>
        <w:snapToGrid w:val="0"/>
        <w:spacing w:beforeLines="50" w:line="560" w:lineRule="exact"/>
        <w:jc w:val="left"/>
        <w:rPr>
          <w:rFonts w:hAnsi="宋体"/>
          <w:sz w:val="26"/>
          <w:szCs w:val="26"/>
        </w:rPr>
      </w:pPr>
      <w:r w:rsidRPr="00FE332A">
        <w:rPr>
          <w:rFonts w:hAnsi="宋体"/>
          <w:sz w:val="28"/>
          <w:szCs w:val="28"/>
        </w:rPr>
        <w:t>（二）、</w:t>
      </w:r>
      <w:r>
        <w:rPr>
          <w:rFonts w:hAnsi="宋体" w:hint="eastAsia"/>
          <w:sz w:val="26"/>
          <w:szCs w:val="26"/>
        </w:rPr>
        <w:t>在学校支持的各类重点竞赛和项目中，</w:t>
      </w:r>
      <w:r w:rsidRPr="002C0CAD">
        <w:rPr>
          <w:rFonts w:hAnsi="宋体" w:hint="eastAsia"/>
          <w:b/>
          <w:sz w:val="26"/>
          <w:szCs w:val="26"/>
        </w:rPr>
        <w:t>省级</w:t>
      </w:r>
      <w:r>
        <w:rPr>
          <w:rFonts w:hAnsi="宋体" w:hint="eastAsia"/>
          <w:sz w:val="26"/>
          <w:szCs w:val="26"/>
        </w:rPr>
        <w:t>比赛获奖或省级项目立项并顺利结题的候选人加分如下：</w:t>
      </w:r>
    </w:p>
    <w:p w:rsidR="006C0EBF" w:rsidRDefault="006C0EBF" w:rsidP="003444A9">
      <w:pPr>
        <w:widowControl/>
        <w:tabs>
          <w:tab w:val="num" w:pos="0"/>
        </w:tabs>
        <w:snapToGrid w:val="0"/>
        <w:spacing w:beforeLines="50" w:line="560" w:lineRule="exact"/>
        <w:ind w:firstLineChars="200" w:firstLine="520"/>
        <w:jc w:val="left"/>
        <w:rPr>
          <w:rFonts w:hAnsi="宋体"/>
          <w:sz w:val="26"/>
          <w:szCs w:val="26"/>
        </w:rPr>
      </w:pPr>
      <w:r>
        <w:rPr>
          <w:rFonts w:hAnsi="宋体" w:hint="eastAsia"/>
          <w:sz w:val="26"/>
          <w:szCs w:val="26"/>
        </w:rPr>
        <w:t>科技创新类：一等奖（金奖）</w:t>
      </w:r>
      <w:r>
        <w:rPr>
          <w:rFonts w:hAnsi="宋体" w:hint="eastAsia"/>
          <w:sz w:val="26"/>
          <w:szCs w:val="26"/>
        </w:rPr>
        <w:t>30</w:t>
      </w:r>
      <w:r>
        <w:rPr>
          <w:rFonts w:hAnsi="宋体" w:hint="eastAsia"/>
          <w:sz w:val="26"/>
          <w:szCs w:val="26"/>
        </w:rPr>
        <w:t>分，二等奖（银奖）</w:t>
      </w:r>
      <w:r>
        <w:rPr>
          <w:rFonts w:hAnsi="宋体" w:hint="eastAsia"/>
          <w:sz w:val="26"/>
          <w:szCs w:val="26"/>
        </w:rPr>
        <w:t>18</w:t>
      </w:r>
      <w:r>
        <w:rPr>
          <w:rFonts w:hAnsi="宋体" w:hint="eastAsia"/>
          <w:sz w:val="26"/>
          <w:szCs w:val="26"/>
        </w:rPr>
        <w:t>分，三等奖（铜奖）</w:t>
      </w:r>
      <w:r>
        <w:rPr>
          <w:rFonts w:hAnsi="宋体" w:hint="eastAsia"/>
          <w:sz w:val="26"/>
          <w:szCs w:val="26"/>
        </w:rPr>
        <w:t>10</w:t>
      </w:r>
      <w:r>
        <w:rPr>
          <w:rFonts w:hAnsi="宋体" w:hint="eastAsia"/>
          <w:sz w:val="26"/>
          <w:szCs w:val="26"/>
        </w:rPr>
        <w:t>分；立项</w:t>
      </w:r>
      <w:r>
        <w:rPr>
          <w:rFonts w:hAnsi="宋体" w:hint="eastAsia"/>
          <w:sz w:val="26"/>
          <w:szCs w:val="26"/>
        </w:rPr>
        <w:t>10</w:t>
      </w:r>
      <w:r>
        <w:rPr>
          <w:rFonts w:hAnsi="宋体" w:hint="eastAsia"/>
          <w:sz w:val="26"/>
          <w:szCs w:val="26"/>
        </w:rPr>
        <w:t>分，优秀结题</w:t>
      </w:r>
      <w:r>
        <w:rPr>
          <w:rFonts w:hAnsi="宋体" w:hint="eastAsia"/>
          <w:sz w:val="26"/>
          <w:szCs w:val="26"/>
        </w:rPr>
        <w:t>18</w:t>
      </w:r>
      <w:r>
        <w:rPr>
          <w:rFonts w:hAnsi="宋体" w:hint="eastAsia"/>
          <w:sz w:val="26"/>
          <w:szCs w:val="26"/>
        </w:rPr>
        <w:t>分。</w:t>
      </w:r>
    </w:p>
    <w:p w:rsidR="006C0EBF" w:rsidRDefault="006C0EBF" w:rsidP="003444A9">
      <w:pPr>
        <w:widowControl/>
        <w:tabs>
          <w:tab w:val="num" w:pos="0"/>
        </w:tabs>
        <w:snapToGrid w:val="0"/>
        <w:spacing w:beforeLines="50" w:line="560" w:lineRule="exact"/>
        <w:ind w:firstLineChars="200" w:firstLine="520"/>
        <w:jc w:val="left"/>
        <w:rPr>
          <w:rFonts w:hAnsi="宋体"/>
          <w:sz w:val="26"/>
          <w:szCs w:val="26"/>
        </w:rPr>
      </w:pPr>
      <w:r>
        <w:rPr>
          <w:rFonts w:hAnsi="宋体" w:hint="eastAsia"/>
          <w:sz w:val="26"/>
          <w:szCs w:val="26"/>
        </w:rPr>
        <w:t>创业类：一等奖（金奖）</w:t>
      </w:r>
      <w:r>
        <w:rPr>
          <w:rFonts w:hAnsi="宋体" w:hint="eastAsia"/>
          <w:sz w:val="26"/>
          <w:szCs w:val="26"/>
        </w:rPr>
        <w:t>24</w:t>
      </w:r>
      <w:r>
        <w:rPr>
          <w:rFonts w:hAnsi="宋体" w:hint="eastAsia"/>
          <w:sz w:val="26"/>
          <w:szCs w:val="26"/>
        </w:rPr>
        <w:t>分，二等奖（银奖）</w:t>
      </w:r>
      <w:r>
        <w:rPr>
          <w:rFonts w:hAnsi="宋体" w:hint="eastAsia"/>
          <w:sz w:val="26"/>
          <w:szCs w:val="26"/>
        </w:rPr>
        <w:t>15</w:t>
      </w:r>
      <w:r>
        <w:rPr>
          <w:rFonts w:hAnsi="宋体" w:hint="eastAsia"/>
          <w:sz w:val="26"/>
          <w:szCs w:val="26"/>
        </w:rPr>
        <w:t>分，三等奖（铜奖）</w:t>
      </w:r>
      <w:r>
        <w:rPr>
          <w:rFonts w:hAnsi="宋体" w:hint="eastAsia"/>
          <w:sz w:val="26"/>
          <w:szCs w:val="26"/>
        </w:rPr>
        <w:t>8</w:t>
      </w:r>
      <w:r>
        <w:rPr>
          <w:rFonts w:hAnsi="宋体" w:hint="eastAsia"/>
          <w:sz w:val="26"/>
          <w:szCs w:val="26"/>
        </w:rPr>
        <w:t>分；立项</w:t>
      </w:r>
      <w:r>
        <w:rPr>
          <w:rFonts w:hAnsi="宋体" w:hint="eastAsia"/>
          <w:sz w:val="26"/>
          <w:szCs w:val="26"/>
        </w:rPr>
        <w:t>8</w:t>
      </w:r>
      <w:r>
        <w:rPr>
          <w:rFonts w:hAnsi="宋体" w:hint="eastAsia"/>
          <w:sz w:val="26"/>
          <w:szCs w:val="26"/>
        </w:rPr>
        <w:t>分，优秀结题</w:t>
      </w:r>
      <w:r>
        <w:rPr>
          <w:rFonts w:hAnsi="宋体" w:hint="eastAsia"/>
          <w:sz w:val="26"/>
          <w:szCs w:val="26"/>
        </w:rPr>
        <w:t>15</w:t>
      </w:r>
      <w:r>
        <w:rPr>
          <w:rFonts w:hAnsi="宋体" w:hint="eastAsia"/>
          <w:sz w:val="26"/>
          <w:szCs w:val="26"/>
        </w:rPr>
        <w:t>分。</w:t>
      </w:r>
    </w:p>
    <w:p w:rsidR="006C0EBF" w:rsidRDefault="006C0EBF" w:rsidP="003444A9">
      <w:pPr>
        <w:widowControl/>
        <w:tabs>
          <w:tab w:val="num" w:pos="0"/>
        </w:tabs>
        <w:snapToGrid w:val="0"/>
        <w:spacing w:beforeLines="50" w:line="560" w:lineRule="exact"/>
        <w:ind w:firstLineChars="200" w:firstLine="520"/>
        <w:jc w:val="left"/>
        <w:rPr>
          <w:rFonts w:hAnsi="宋体"/>
          <w:sz w:val="26"/>
          <w:szCs w:val="26"/>
        </w:rPr>
      </w:pPr>
      <w:r>
        <w:rPr>
          <w:rFonts w:hAnsi="宋体" w:hint="eastAsia"/>
          <w:sz w:val="26"/>
          <w:szCs w:val="26"/>
        </w:rPr>
        <w:t>科普类：一等奖（金奖）</w:t>
      </w:r>
      <w:r>
        <w:rPr>
          <w:rFonts w:hAnsi="宋体" w:hint="eastAsia"/>
          <w:sz w:val="26"/>
          <w:szCs w:val="26"/>
        </w:rPr>
        <w:t>18</w:t>
      </w:r>
      <w:r>
        <w:rPr>
          <w:rFonts w:hAnsi="宋体" w:hint="eastAsia"/>
          <w:sz w:val="26"/>
          <w:szCs w:val="26"/>
        </w:rPr>
        <w:t>分，二等奖（银奖）</w:t>
      </w:r>
      <w:r>
        <w:rPr>
          <w:rFonts w:hAnsi="宋体" w:hint="eastAsia"/>
          <w:sz w:val="26"/>
          <w:szCs w:val="26"/>
        </w:rPr>
        <w:t>10</w:t>
      </w:r>
      <w:r>
        <w:rPr>
          <w:rFonts w:hAnsi="宋体" w:hint="eastAsia"/>
          <w:sz w:val="26"/>
          <w:szCs w:val="26"/>
        </w:rPr>
        <w:t>分，三等奖（铜奖）</w:t>
      </w:r>
      <w:r>
        <w:rPr>
          <w:rFonts w:hAnsi="宋体" w:hint="eastAsia"/>
          <w:sz w:val="26"/>
          <w:szCs w:val="26"/>
        </w:rPr>
        <w:t>6</w:t>
      </w:r>
      <w:r>
        <w:rPr>
          <w:rFonts w:hAnsi="宋体" w:hint="eastAsia"/>
          <w:sz w:val="26"/>
          <w:szCs w:val="26"/>
        </w:rPr>
        <w:t>分；立项</w:t>
      </w:r>
      <w:r>
        <w:rPr>
          <w:rFonts w:hAnsi="宋体" w:hint="eastAsia"/>
          <w:sz w:val="26"/>
          <w:szCs w:val="26"/>
        </w:rPr>
        <w:t>6</w:t>
      </w:r>
      <w:r>
        <w:rPr>
          <w:rFonts w:hAnsi="宋体" w:hint="eastAsia"/>
          <w:sz w:val="26"/>
          <w:szCs w:val="26"/>
        </w:rPr>
        <w:t>分，优秀结题</w:t>
      </w:r>
      <w:r>
        <w:rPr>
          <w:rFonts w:hAnsi="宋体" w:hint="eastAsia"/>
          <w:sz w:val="26"/>
          <w:szCs w:val="26"/>
        </w:rPr>
        <w:t>10</w:t>
      </w:r>
      <w:r>
        <w:rPr>
          <w:rFonts w:hAnsi="宋体" w:hint="eastAsia"/>
          <w:sz w:val="26"/>
          <w:szCs w:val="26"/>
        </w:rPr>
        <w:t>分。</w:t>
      </w:r>
    </w:p>
    <w:p w:rsidR="006C0EBF" w:rsidRDefault="006C0EBF" w:rsidP="006C0EBF">
      <w:pPr>
        <w:widowControl/>
        <w:tabs>
          <w:tab w:val="num" w:pos="0"/>
        </w:tabs>
        <w:snapToGrid w:val="0"/>
        <w:spacing w:line="560" w:lineRule="exact"/>
        <w:jc w:val="left"/>
        <w:rPr>
          <w:rFonts w:hAnsi="宋体"/>
          <w:sz w:val="26"/>
          <w:szCs w:val="26"/>
        </w:rPr>
      </w:pPr>
      <w:r w:rsidRPr="00FE332A">
        <w:rPr>
          <w:rFonts w:hAnsi="宋体"/>
          <w:sz w:val="28"/>
          <w:szCs w:val="28"/>
        </w:rPr>
        <w:t>（</w:t>
      </w:r>
      <w:r>
        <w:rPr>
          <w:rFonts w:hAnsi="宋体" w:hint="eastAsia"/>
          <w:sz w:val="28"/>
          <w:szCs w:val="28"/>
        </w:rPr>
        <w:t>三</w:t>
      </w:r>
      <w:r w:rsidRPr="00FE332A">
        <w:rPr>
          <w:rFonts w:hAnsi="宋体"/>
          <w:sz w:val="28"/>
          <w:szCs w:val="28"/>
        </w:rPr>
        <w:t>）、</w:t>
      </w:r>
      <w:r>
        <w:rPr>
          <w:rFonts w:hAnsi="宋体" w:hint="eastAsia"/>
          <w:sz w:val="26"/>
          <w:szCs w:val="26"/>
        </w:rPr>
        <w:t>在学校支持的各类重点竞赛和项目中，</w:t>
      </w:r>
      <w:r w:rsidRPr="002C0CAD">
        <w:rPr>
          <w:rFonts w:hAnsi="宋体" w:hint="eastAsia"/>
          <w:b/>
          <w:sz w:val="26"/>
          <w:szCs w:val="26"/>
        </w:rPr>
        <w:t>校级</w:t>
      </w:r>
      <w:r>
        <w:rPr>
          <w:rFonts w:hAnsi="宋体" w:hint="eastAsia"/>
          <w:sz w:val="26"/>
          <w:szCs w:val="26"/>
        </w:rPr>
        <w:t>比赛获奖或校级项目立项的候选人加分如下：</w:t>
      </w:r>
    </w:p>
    <w:p w:rsidR="006C0EBF" w:rsidRDefault="006C0EBF" w:rsidP="003444A9">
      <w:pPr>
        <w:widowControl/>
        <w:tabs>
          <w:tab w:val="num" w:pos="0"/>
        </w:tabs>
        <w:snapToGrid w:val="0"/>
        <w:spacing w:beforeLines="50" w:line="560" w:lineRule="exact"/>
        <w:ind w:firstLineChars="200" w:firstLine="520"/>
        <w:jc w:val="left"/>
        <w:rPr>
          <w:rFonts w:hAnsi="宋体"/>
          <w:sz w:val="28"/>
          <w:szCs w:val="28"/>
        </w:rPr>
      </w:pPr>
      <w:r w:rsidRPr="005E4F9E">
        <w:rPr>
          <w:rFonts w:hAnsi="宋体" w:hint="eastAsia"/>
          <w:sz w:val="26"/>
          <w:szCs w:val="26"/>
        </w:rPr>
        <w:t>校级比赛获奖和立项均加</w:t>
      </w:r>
      <w:r>
        <w:rPr>
          <w:rFonts w:hAnsi="宋体" w:hint="eastAsia"/>
          <w:sz w:val="28"/>
          <w:szCs w:val="28"/>
        </w:rPr>
        <w:t>5</w:t>
      </w:r>
      <w:r>
        <w:rPr>
          <w:rFonts w:hAnsi="宋体" w:hint="eastAsia"/>
          <w:sz w:val="28"/>
          <w:szCs w:val="28"/>
        </w:rPr>
        <w:t>分。</w:t>
      </w:r>
    </w:p>
    <w:p w:rsidR="006C0EBF" w:rsidRDefault="006C0EBF" w:rsidP="006C0EBF">
      <w:pPr>
        <w:widowControl/>
        <w:tabs>
          <w:tab w:val="num" w:pos="0"/>
        </w:tabs>
        <w:snapToGrid w:val="0"/>
        <w:spacing w:line="560" w:lineRule="exact"/>
        <w:jc w:val="left"/>
        <w:rPr>
          <w:rFonts w:hAnsi="宋体"/>
          <w:kern w:val="0"/>
          <w:sz w:val="26"/>
          <w:szCs w:val="26"/>
        </w:rPr>
      </w:pPr>
    </w:p>
    <w:p w:rsidR="006C0EBF" w:rsidRDefault="006C0EBF" w:rsidP="006C0EBF">
      <w:pPr>
        <w:widowControl/>
        <w:tabs>
          <w:tab w:val="num" w:pos="0"/>
        </w:tabs>
        <w:snapToGrid w:val="0"/>
        <w:spacing w:line="560" w:lineRule="exact"/>
        <w:jc w:val="left"/>
        <w:rPr>
          <w:rFonts w:hAnsi="宋体"/>
          <w:kern w:val="0"/>
          <w:sz w:val="26"/>
          <w:szCs w:val="26"/>
        </w:rPr>
      </w:pPr>
      <w:r w:rsidRPr="00600528">
        <w:rPr>
          <w:rFonts w:hAnsi="宋体" w:hint="eastAsia"/>
          <w:kern w:val="0"/>
          <w:sz w:val="26"/>
          <w:szCs w:val="26"/>
        </w:rPr>
        <w:lastRenderedPageBreak/>
        <w:t>说明：</w:t>
      </w:r>
    </w:p>
    <w:p w:rsidR="006C0EBF" w:rsidRPr="002C0CAD" w:rsidRDefault="006C0EBF" w:rsidP="006C0EBF">
      <w:pPr>
        <w:widowControl/>
        <w:numPr>
          <w:ilvl w:val="0"/>
          <w:numId w:val="1"/>
        </w:numPr>
        <w:snapToGrid w:val="0"/>
        <w:spacing w:line="560" w:lineRule="exact"/>
        <w:jc w:val="left"/>
        <w:rPr>
          <w:rFonts w:hAnsi="宋体"/>
          <w:kern w:val="0"/>
          <w:sz w:val="26"/>
          <w:szCs w:val="26"/>
        </w:rPr>
      </w:pPr>
      <w:r w:rsidRPr="00600528">
        <w:rPr>
          <w:rFonts w:hAnsi="宋体" w:hint="eastAsia"/>
          <w:kern w:val="0"/>
          <w:sz w:val="26"/>
          <w:szCs w:val="26"/>
        </w:rPr>
        <w:t>对于以上竞赛和项目</w:t>
      </w:r>
      <w:r w:rsidRPr="00600528">
        <w:rPr>
          <w:rFonts w:hAnsi="宋体"/>
          <w:kern w:val="0"/>
          <w:sz w:val="26"/>
          <w:szCs w:val="26"/>
        </w:rPr>
        <w:t>合作完成</w:t>
      </w:r>
      <w:r w:rsidRPr="00600528">
        <w:rPr>
          <w:rFonts w:hAnsi="宋体" w:hint="eastAsia"/>
          <w:kern w:val="0"/>
          <w:sz w:val="26"/>
          <w:szCs w:val="26"/>
        </w:rPr>
        <w:t>的情况</w:t>
      </w:r>
      <w:r w:rsidRPr="00600528">
        <w:rPr>
          <w:rFonts w:hAnsi="宋体"/>
          <w:kern w:val="0"/>
          <w:sz w:val="26"/>
          <w:szCs w:val="26"/>
        </w:rPr>
        <w:t>，第一作者权重为</w:t>
      </w:r>
      <w:r w:rsidRPr="00600528">
        <w:rPr>
          <w:kern w:val="0"/>
          <w:sz w:val="26"/>
          <w:szCs w:val="26"/>
        </w:rPr>
        <w:t>1</w:t>
      </w:r>
      <w:r w:rsidRPr="00600528">
        <w:rPr>
          <w:rFonts w:hAnsi="宋体"/>
          <w:kern w:val="0"/>
          <w:sz w:val="26"/>
          <w:szCs w:val="26"/>
        </w:rPr>
        <w:t>，</w:t>
      </w:r>
      <w:r w:rsidRPr="002C0CAD">
        <w:rPr>
          <w:rFonts w:hAnsi="宋体" w:hint="eastAsia"/>
          <w:kern w:val="0"/>
          <w:sz w:val="26"/>
          <w:szCs w:val="26"/>
        </w:rPr>
        <w:t>其他</w:t>
      </w:r>
      <w:r w:rsidRPr="002C0CAD">
        <w:rPr>
          <w:rFonts w:hAnsi="宋体"/>
          <w:kern w:val="0"/>
          <w:sz w:val="26"/>
          <w:szCs w:val="26"/>
        </w:rPr>
        <w:t>作者</w:t>
      </w:r>
      <w:r w:rsidRPr="002C0CAD">
        <w:rPr>
          <w:kern w:val="0"/>
          <w:sz w:val="26"/>
          <w:szCs w:val="26"/>
        </w:rPr>
        <w:t>0.</w:t>
      </w:r>
      <w:r w:rsidRPr="002C0CAD">
        <w:rPr>
          <w:rFonts w:hint="eastAsia"/>
          <w:kern w:val="0"/>
          <w:sz w:val="26"/>
          <w:szCs w:val="26"/>
        </w:rPr>
        <w:t>7</w:t>
      </w:r>
      <w:r w:rsidRPr="002C0CAD">
        <w:rPr>
          <w:rFonts w:hAnsi="宋体" w:hint="eastAsia"/>
          <w:kern w:val="0"/>
          <w:sz w:val="26"/>
          <w:szCs w:val="26"/>
        </w:rPr>
        <w:t>。</w:t>
      </w:r>
    </w:p>
    <w:p w:rsidR="006C0EBF" w:rsidRPr="002C0CAD" w:rsidRDefault="006C0EBF" w:rsidP="006C0EBF">
      <w:pPr>
        <w:widowControl/>
        <w:numPr>
          <w:ilvl w:val="0"/>
          <w:numId w:val="1"/>
        </w:numPr>
        <w:snapToGrid w:val="0"/>
        <w:spacing w:line="560" w:lineRule="exact"/>
        <w:jc w:val="left"/>
        <w:rPr>
          <w:rFonts w:hAnsi="宋体"/>
          <w:kern w:val="0"/>
          <w:sz w:val="26"/>
          <w:szCs w:val="26"/>
        </w:rPr>
      </w:pPr>
      <w:r w:rsidRPr="002C0CAD">
        <w:rPr>
          <w:rFonts w:hAnsi="宋体" w:hint="eastAsia"/>
          <w:kern w:val="0"/>
          <w:sz w:val="26"/>
          <w:szCs w:val="26"/>
        </w:rPr>
        <w:t>参加多个同类竞赛和项目，只计两项加分。</w:t>
      </w:r>
    </w:p>
    <w:p w:rsidR="006C0EBF" w:rsidRPr="002C0CAD" w:rsidRDefault="006C0EBF" w:rsidP="006C0EBF">
      <w:pPr>
        <w:widowControl/>
        <w:numPr>
          <w:ilvl w:val="0"/>
          <w:numId w:val="1"/>
        </w:numPr>
        <w:snapToGrid w:val="0"/>
        <w:spacing w:line="560" w:lineRule="exact"/>
        <w:jc w:val="left"/>
        <w:rPr>
          <w:rFonts w:hAnsi="宋体"/>
          <w:kern w:val="0"/>
          <w:sz w:val="26"/>
          <w:szCs w:val="26"/>
        </w:rPr>
      </w:pPr>
      <w:r w:rsidRPr="002C0CAD">
        <w:rPr>
          <w:rFonts w:hAnsi="宋体" w:hint="eastAsia"/>
          <w:kern w:val="0"/>
          <w:sz w:val="26"/>
          <w:szCs w:val="26"/>
        </w:rPr>
        <w:t>如有个别项目加分与学校文件有冲突，则按学校文件执行。</w:t>
      </w:r>
    </w:p>
    <w:p w:rsidR="006C0EBF" w:rsidRPr="002C0CAD" w:rsidRDefault="006C0EBF" w:rsidP="003444A9">
      <w:pPr>
        <w:widowControl/>
        <w:tabs>
          <w:tab w:val="num" w:pos="0"/>
        </w:tabs>
        <w:snapToGrid w:val="0"/>
        <w:spacing w:beforeLines="50" w:line="560" w:lineRule="exact"/>
        <w:jc w:val="left"/>
        <w:rPr>
          <w:rFonts w:ascii="黑体" w:eastAsia="黑体" w:hAnsi="黑体"/>
          <w:sz w:val="24"/>
        </w:rPr>
      </w:pPr>
      <w:r w:rsidRPr="002C0CAD">
        <w:rPr>
          <w:rFonts w:ascii="黑体" w:eastAsia="黑体" w:hAnsi="黑体" w:hint="eastAsia"/>
          <w:sz w:val="24"/>
        </w:rPr>
        <w:t>学术成果加分：</w:t>
      </w:r>
    </w:p>
    <w:p w:rsidR="006C0EBF" w:rsidRPr="002C0CAD" w:rsidRDefault="006C0EBF" w:rsidP="006C0EBF">
      <w:pPr>
        <w:widowControl/>
        <w:tabs>
          <w:tab w:val="num" w:pos="0"/>
        </w:tabs>
        <w:snapToGrid w:val="0"/>
        <w:spacing w:line="560" w:lineRule="exact"/>
        <w:jc w:val="left"/>
        <w:rPr>
          <w:kern w:val="0"/>
          <w:sz w:val="26"/>
          <w:szCs w:val="26"/>
        </w:rPr>
      </w:pPr>
      <w:r w:rsidRPr="002C0CAD">
        <w:rPr>
          <w:rFonts w:hAnsi="宋体"/>
          <w:sz w:val="28"/>
          <w:szCs w:val="28"/>
        </w:rPr>
        <w:t>（</w:t>
      </w:r>
      <w:r w:rsidRPr="002C0CAD">
        <w:rPr>
          <w:rFonts w:hAnsi="宋体" w:hint="eastAsia"/>
          <w:sz w:val="28"/>
          <w:szCs w:val="28"/>
        </w:rPr>
        <w:t>四</w:t>
      </w:r>
      <w:r w:rsidRPr="002C0CAD">
        <w:rPr>
          <w:rFonts w:hAnsi="宋体"/>
          <w:sz w:val="28"/>
          <w:szCs w:val="28"/>
        </w:rPr>
        <w:t>）、</w:t>
      </w:r>
      <w:r w:rsidRPr="002C0CAD">
        <w:rPr>
          <w:rFonts w:hAnsi="宋体"/>
          <w:kern w:val="0"/>
          <w:sz w:val="26"/>
          <w:szCs w:val="26"/>
        </w:rPr>
        <w:t>在国内外公开出版物（需有</w:t>
      </w:r>
      <w:r w:rsidRPr="002C0CAD">
        <w:rPr>
          <w:kern w:val="0"/>
          <w:sz w:val="26"/>
          <w:szCs w:val="26"/>
        </w:rPr>
        <w:t>CN</w:t>
      </w:r>
      <w:r w:rsidRPr="002C0CAD">
        <w:rPr>
          <w:rFonts w:hAnsi="宋体"/>
          <w:kern w:val="0"/>
          <w:sz w:val="26"/>
          <w:szCs w:val="26"/>
        </w:rPr>
        <w:t>或</w:t>
      </w:r>
      <w:r w:rsidRPr="002C0CAD">
        <w:rPr>
          <w:kern w:val="0"/>
          <w:sz w:val="26"/>
          <w:szCs w:val="26"/>
        </w:rPr>
        <w:t>ISSN</w:t>
      </w:r>
      <w:r w:rsidRPr="002C0CAD">
        <w:rPr>
          <w:rFonts w:hAnsi="宋体"/>
          <w:kern w:val="0"/>
          <w:sz w:val="26"/>
          <w:szCs w:val="26"/>
        </w:rPr>
        <w:t>刊号）上发表学术论文：权威期刊</w:t>
      </w:r>
      <w:r w:rsidRPr="002C0CAD">
        <w:rPr>
          <w:kern w:val="0"/>
          <w:sz w:val="26"/>
          <w:szCs w:val="26"/>
        </w:rPr>
        <w:t>25</w:t>
      </w:r>
      <w:r w:rsidRPr="002C0CAD">
        <w:rPr>
          <w:rFonts w:hAnsi="宋体"/>
          <w:kern w:val="0"/>
          <w:sz w:val="26"/>
          <w:szCs w:val="26"/>
        </w:rPr>
        <w:t>分，核心期刊</w:t>
      </w:r>
      <w:r w:rsidRPr="002C0CAD">
        <w:rPr>
          <w:kern w:val="0"/>
          <w:sz w:val="26"/>
          <w:szCs w:val="26"/>
        </w:rPr>
        <w:t>20</w:t>
      </w:r>
      <w:r w:rsidRPr="002C0CAD">
        <w:rPr>
          <w:rFonts w:hAnsi="宋体"/>
          <w:kern w:val="0"/>
          <w:sz w:val="26"/>
          <w:szCs w:val="26"/>
        </w:rPr>
        <w:t>分，非核心期</w:t>
      </w:r>
      <w:r w:rsidRPr="002C0CAD">
        <w:rPr>
          <w:kern w:val="0"/>
          <w:sz w:val="26"/>
          <w:szCs w:val="26"/>
        </w:rPr>
        <w:t>刊</w:t>
      </w:r>
      <w:r w:rsidRPr="002C0CAD">
        <w:rPr>
          <w:rFonts w:hint="eastAsia"/>
          <w:kern w:val="0"/>
          <w:sz w:val="26"/>
          <w:szCs w:val="26"/>
        </w:rPr>
        <w:t>5</w:t>
      </w:r>
      <w:r w:rsidRPr="002C0CAD">
        <w:rPr>
          <w:kern w:val="0"/>
          <w:sz w:val="26"/>
          <w:szCs w:val="26"/>
        </w:rPr>
        <w:t>分。</w:t>
      </w:r>
      <w:r w:rsidRPr="002C0CAD">
        <w:rPr>
          <w:rFonts w:hint="eastAsia"/>
          <w:kern w:val="0"/>
          <w:sz w:val="26"/>
          <w:szCs w:val="26"/>
        </w:rPr>
        <w:t>合作发表论文，</w:t>
      </w:r>
      <w:r w:rsidRPr="002C0CAD">
        <w:rPr>
          <w:kern w:val="0"/>
          <w:sz w:val="26"/>
          <w:szCs w:val="26"/>
        </w:rPr>
        <w:t>第一作者权重为</w:t>
      </w:r>
      <w:r w:rsidRPr="002C0CAD">
        <w:rPr>
          <w:kern w:val="0"/>
          <w:sz w:val="26"/>
          <w:szCs w:val="26"/>
        </w:rPr>
        <w:t>1</w:t>
      </w:r>
      <w:r w:rsidRPr="002C0CAD">
        <w:rPr>
          <w:kern w:val="0"/>
          <w:sz w:val="26"/>
          <w:szCs w:val="26"/>
        </w:rPr>
        <w:t>，</w:t>
      </w:r>
      <w:r w:rsidRPr="002C0CAD">
        <w:rPr>
          <w:rFonts w:hAnsi="宋体" w:hint="eastAsia"/>
          <w:kern w:val="0"/>
          <w:sz w:val="26"/>
          <w:szCs w:val="26"/>
        </w:rPr>
        <w:t>其他</w:t>
      </w:r>
      <w:r w:rsidRPr="002C0CAD">
        <w:rPr>
          <w:kern w:val="0"/>
          <w:sz w:val="26"/>
          <w:szCs w:val="26"/>
        </w:rPr>
        <w:t>作者</w:t>
      </w:r>
      <w:r w:rsidRPr="002C0CAD">
        <w:rPr>
          <w:kern w:val="0"/>
          <w:sz w:val="26"/>
          <w:szCs w:val="26"/>
        </w:rPr>
        <w:t>0.</w:t>
      </w:r>
      <w:r w:rsidRPr="002C0CAD">
        <w:rPr>
          <w:rFonts w:hint="eastAsia"/>
          <w:kern w:val="0"/>
          <w:sz w:val="26"/>
          <w:szCs w:val="26"/>
        </w:rPr>
        <w:t>7</w:t>
      </w:r>
      <w:r w:rsidRPr="002C0CAD">
        <w:rPr>
          <w:kern w:val="0"/>
          <w:sz w:val="26"/>
          <w:szCs w:val="26"/>
        </w:rPr>
        <w:t>。</w:t>
      </w:r>
    </w:p>
    <w:p w:rsidR="006C0EBF" w:rsidRPr="002C0CAD" w:rsidRDefault="006C0EBF" w:rsidP="006C0EBF">
      <w:pPr>
        <w:widowControl/>
        <w:tabs>
          <w:tab w:val="num" w:pos="0"/>
        </w:tabs>
        <w:snapToGrid w:val="0"/>
        <w:spacing w:line="560" w:lineRule="exact"/>
        <w:jc w:val="left"/>
        <w:rPr>
          <w:rFonts w:hAnsi="宋体"/>
          <w:kern w:val="0"/>
          <w:sz w:val="26"/>
          <w:szCs w:val="26"/>
        </w:rPr>
      </w:pPr>
      <w:r w:rsidRPr="002C0CAD">
        <w:rPr>
          <w:rFonts w:hAnsi="宋体"/>
          <w:sz w:val="28"/>
          <w:szCs w:val="28"/>
        </w:rPr>
        <w:t>（</w:t>
      </w:r>
      <w:r w:rsidRPr="002C0CAD">
        <w:rPr>
          <w:rFonts w:hAnsi="宋体" w:hint="eastAsia"/>
          <w:sz w:val="28"/>
          <w:szCs w:val="28"/>
        </w:rPr>
        <w:t>五</w:t>
      </w:r>
      <w:r w:rsidRPr="002C0CAD">
        <w:rPr>
          <w:rFonts w:hAnsi="宋体"/>
          <w:sz w:val="28"/>
          <w:szCs w:val="28"/>
        </w:rPr>
        <w:t>）、</w:t>
      </w:r>
      <w:r w:rsidRPr="002C0CAD">
        <w:rPr>
          <w:rFonts w:hAnsi="宋体" w:hint="eastAsia"/>
          <w:kern w:val="0"/>
          <w:sz w:val="26"/>
          <w:szCs w:val="26"/>
        </w:rPr>
        <w:t>申请</w:t>
      </w:r>
      <w:r w:rsidRPr="002C0CAD">
        <w:rPr>
          <w:rFonts w:hAnsi="宋体"/>
          <w:kern w:val="0"/>
          <w:sz w:val="26"/>
          <w:szCs w:val="26"/>
        </w:rPr>
        <w:t>国家发明专利的技术或项目</w:t>
      </w:r>
      <w:r w:rsidRPr="002C0CAD">
        <w:rPr>
          <w:rFonts w:hAnsi="宋体" w:hint="eastAsia"/>
          <w:kern w:val="0"/>
          <w:sz w:val="26"/>
          <w:szCs w:val="26"/>
        </w:rPr>
        <w:t>立项</w:t>
      </w:r>
      <w:r w:rsidRPr="002C0CAD">
        <w:rPr>
          <w:kern w:val="0"/>
          <w:sz w:val="26"/>
          <w:szCs w:val="26"/>
        </w:rPr>
        <w:t>20</w:t>
      </w:r>
      <w:r w:rsidRPr="002C0CAD">
        <w:rPr>
          <w:rFonts w:hAnsi="宋体"/>
          <w:kern w:val="0"/>
          <w:sz w:val="26"/>
          <w:szCs w:val="26"/>
        </w:rPr>
        <w:t>分，</w:t>
      </w:r>
      <w:r w:rsidRPr="002C0CAD">
        <w:rPr>
          <w:rFonts w:hAnsi="宋体" w:hint="eastAsia"/>
          <w:kern w:val="0"/>
          <w:sz w:val="26"/>
          <w:szCs w:val="26"/>
        </w:rPr>
        <w:t>申请国家新型实用技术专利</w:t>
      </w:r>
      <w:r w:rsidRPr="002C0CAD">
        <w:rPr>
          <w:rFonts w:hAnsi="宋体"/>
          <w:kern w:val="0"/>
          <w:sz w:val="26"/>
          <w:szCs w:val="26"/>
        </w:rPr>
        <w:t>的技术或项目</w:t>
      </w:r>
      <w:r w:rsidRPr="002C0CAD">
        <w:rPr>
          <w:rFonts w:hAnsi="宋体" w:hint="eastAsia"/>
          <w:kern w:val="0"/>
          <w:sz w:val="26"/>
          <w:szCs w:val="26"/>
        </w:rPr>
        <w:t>立项</w:t>
      </w:r>
      <w:r w:rsidRPr="002C0CAD">
        <w:rPr>
          <w:rFonts w:hAnsi="宋体" w:hint="eastAsia"/>
          <w:kern w:val="0"/>
          <w:sz w:val="26"/>
          <w:szCs w:val="26"/>
        </w:rPr>
        <w:t>10</w:t>
      </w:r>
      <w:r w:rsidRPr="002C0CAD">
        <w:rPr>
          <w:rFonts w:hAnsi="宋体" w:hint="eastAsia"/>
          <w:kern w:val="0"/>
          <w:sz w:val="26"/>
          <w:szCs w:val="26"/>
        </w:rPr>
        <w:t>分。专利授权追加</w:t>
      </w:r>
      <w:r w:rsidRPr="002C0CAD">
        <w:rPr>
          <w:rFonts w:hAnsi="宋体" w:hint="eastAsia"/>
          <w:kern w:val="0"/>
          <w:sz w:val="26"/>
          <w:szCs w:val="26"/>
        </w:rPr>
        <w:t>5</w:t>
      </w:r>
      <w:r w:rsidRPr="002C0CAD">
        <w:rPr>
          <w:rFonts w:hAnsi="宋体" w:hint="eastAsia"/>
          <w:kern w:val="0"/>
          <w:sz w:val="26"/>
          <w:szCs w:val="26"/>
        </w:rPr>
        <w:t>分。</w:t>
      </w:r>
      <w:r w:rsidRPr="002C0CAD">
        <w:rPr>
          <w:rFonts w:hAnsi="宋体"/>
          <w:kern w:val="0"/>
          <w:sz w:val="26"/>
          <w:szCs w:val="26"/>
        </w:rPr>
        <w:t>合作完成人，第一作者权重为</w:t>
      </w:r>
      <w:r w:rsidRPr="002C0CAD">
        <w:rPr>
          <w:kern w:val="0"/>
          <w:sz w:val="26"/>
          <w:szCs w:val="26"/>
        </w:rPr>
        <w:t>1</w:t>
      </w:r>
      <w:r w:rsidRPr="002C0CAD">
        <w:rPr>
          <w:rFonts w:hAnsi="宋体"/>
          <w:kern w:val="0"/>
          <w:sz w:val="26"/>
          <w:szCs w:val="26"/>
        </w:rPr>
        <w:t>，</w:t>
      </w:r>
      <w:r w:rsidRPr="002C0CAD">
        <w:rPr>
          <w:rFonts w:hAnsi="宋体" w:hint="eastAsia"/>
          <w:kern w:val="0"/>
          <w:sz w:val="26"/>
          <w:szCs w:val="26"/>
        </w:rPr>
        <w:t>其他</w:t>
      </w:r>
      <w:r w:rsidRPr="002C0CAD">
        <w:rPr>
          <w:rFonts w:hAnsi="宋体"/>
          <w:kern w:val="0"/>
          <w:sz w:val="26"/>
          <w:szCs w:val="26"/>
        </w:rPr>
        <w:t>作者</w:t>
      </w:r>
      <w:r w:rsidRPr="002C0CAD">
        <w:rPr>
          <w:kern w:val="0"/>
          <w:sz w:val="26"/>
          <w:szCs w:val="26"/>
        </w:rPr>
        <w:t>0.</w:t>
      </w:r>
      <w:r w:rsidRPr="002C0CAD">
        <w:rPr>
          <w:rFonts w:hint="eastAsia"/>
          <w:kern w:val="0"/>
          <w:sz w:val="26"/>
          <w:szCs w:val="26"/>
        </w:rPr>
        <w:t>7</w:t>
      </w:r>
      <w:r w:rsidRPr="002C0CAD">
        <w:rPr>
          <w:rFonts w:hAnsi="宋体"/>
          <w:kern w:val="0"/>
          <w:sz w:val="26"/>
          <w:szCs w:val="26"/>
        </w:rPr>
        <w:t>。</w:t>
      </w:r>
    </w:p>
    <w:p w:rsidR="006C0EBF" w:rsidRPr="00600528" w:rsidRDefault="006C0EBF" w:rsidP="003444A9">
      <w:pPr>
        <w:widowControl/>
        <w:tabs>
          <w:tab w:val="num" w:pos="0"/>
        </w:tabs>
        <w:snapToGrid w:val="0"/>
        <w:spacing w:beforeLines="50" w:line="560" w:lineRule="exact"/>
        <w:jc w:val="left"/>
        <w:rPr>
          <w:rFonts w:ascii="黑体" w:eastAsia="黑体" w:hAnsi="黑体"/>
          <w:sz w:val="24"/>
        </w:rPr>
      </w:pPr>
      <w:r w:rsidRPr="00600528">
        <w:rPr>
          <w:rFonts w:ascii="黑体" w:eastAsia="黑体" w:hAnsi="黑体" w:hint="eastAsia"/>
          <w:sz w:val="24"/>
        </w:rPr>
        <w:t>其他加分：</w:t>
      </w:r>
    </w:p>
    <w:p w:rsidR="006C0EBF" w:rsidRPr="002C0CAD" w:rsidRDefault="006C0EBF" w:rsidP="006C0EBF">
      <w:pPr>
        <w:widowControl/>
        <w:tabs>
          <w:tab w:val="left" w:pos="2685"/>
          <w:tab w:val="left" w:pos="2880"/>
          <w:tab w:val="left" w:pos="3060"/>
          <w:tab w:val="left" w:pos="4320"/>
          <w:tab w:val="center" w:pos="4535"/>
        </w:tabs>
        <w:spacing w:line="560" w:lineRule="exact"/>
        <w:jc w:val="left"/>
        <w:rPr>
          <w:rFonts w:hAnsi="宋体"/>
          <w:kern w:val="0"/>
          <w:sz w:val="26"/>
          <w:szCs w:val="26"/>
        </w:rPr>
      </w:pPr>
      <w:r w:rsidRPr="00FE332A">
        <w:rPr>
          <w:rFonts w:hAnsi="宋体"/>
          <w:sz w:val="28"/>
          <w:szCs w:val="28"/>
        </w:rPr>
        <w:t>（</w:t>
      </w:r>
      <w:r w:rsidR="002C0CAD">
        <w:rPr>
          <w:rFonts w:hAnsi="宋体" w:hint="eastAsia"/>
          <w:sz w:val="28"/>
          <w:szCs w:val="28"/>
        </w:rPr>
        <w:t>六</w:t>
      </w:r>
      <w:r w:rsidRPr="00FE332A">
        <w:rPr>
          <w:rFonts w:hAnsi="宋体"/>
          <w:sz w:val="28"/>
          <w:szCs w:val="28"/>
        </w:rPr>
        <w:t>）、</w:t>
      </w:r>
      <w:r w:rsidRPr="00FE332A">
        <w:rPr>
          <w:rFonts w:hAnsi="宋体"/>
          <w:kern w:val="0"/>
          <w:sz w:val="26"/>
          <w:szCs w:val="26"/>
        </w:rPr>
        <w:t>获省市级以上（含省市级）教育行政部门授予的荣誉称号：全国</w:t>
      </w:r>
      <w:r w:rsidRPr="00FE332A">
        <w:rPr>
          <w:kern w:val="0"/>
          <w:sz w:val="26"/>
          <w:szCs w:val="26"/>
        </w:rPr>
        <w:t>25</w:t>
      </w:r>
      <w:r w:rsidRPr="00FE332A">
        <w:rPr>
          <w:rFonts w:hAnsi="宋体"/>
          <w:kern w:val="0"/>
          <w:sz w:val="26"/>
          <w:szCs w:val="26"/>
        </w:rPr>
        <w:t>分，省级</w:t>
      </w:r>
      <w:r w:rsidRPr="00FE332A">
        <w:rPr>
          <w:kern w:val="0"/>
          <w:sz w:val="26"/>
          <w:szCs w:val="26"/>
        </w:rPr>
        <w:t>20</w:t>
      </w:r>
      <w:r w:rsidRPr="00FE332A">
        <w:rPr>
          <w:rFonts w:hAnsi="宋体"/>
          <w:kern w:val="0"/>
          <w:sz w:val="26"/>
          <w:szCs w:val="26"/>
        </w:rPr>
        <w:t>分，市级</w:t>
      </w:r>
      <w:r w:rsidRPr="00FE332A">
        <w:rPr>
          <w:kern w:val="0"/>
          <w:sz w:val="26"/>
          <w:szCs w:val="26"/>
        </w:rPr>
        <w:t>15</w:t>
      </w:r>
      <w:r w:rsidRPr="00FE332A">
        <w:rPr>
          <w:rFonts w:hAnsi="宋体"/>
          <w:kern w:val="0"/>
          <w:sz w:val="26"/>
          <w:szCs w:val="26"/>
        </w:rPr>
        <w:t>分；获学校十佳学生称号</w:t>
      </w:r>
      <w:r w:rsidRPr="00FE332A">
        <w:rPr>
          <w:kern w:val="0"/>
          <w:sz w:val="26"/>
          <w:szCs w:val="26"/>
        </w:rPr>
        <w:t>15</w:t>
      </w:r>
      <w:r w:rsidRPr="00FE332A">
        <w:rPr>
          <w:rFonts w:hAnsi="宋体"/>
          <w:kern w:val="0"/>
          <w:sz w:val="26"/>
          <w:szCs w:val="26"/>
        </w:rPr>
        <w:t>分</w:t>
      </w:r>
      <w:r>
        <w:rPr>
          <w:rFonts w:hAnsi="宋体" w:hint="eastAsia"/>
          <w:kern w:val="0"/>
          <w:sz w:val="26"/>
          <w:szCs w:val="26"/>
        </w:rPr>
        <w:t>；</w:t>
      </w:r>
      <w:r w:rsidRPr="00FE332A">
        <w:rPr>
          <w:rFonts w:hAnsi="宋体"/>
          <w:sz w:val="26"/>
          <w:szCs w:val="26"/>
        </w:rPr>
        <w:t>校级优秀干部</w:t>
      </w:r>
      <w:r>
        <w:rPr>
          <w:rFonts w:hAnsi="宋体" w:hint="eastAsia"/>
          <w:sz w:val="26"/>
          <w:szCs w:val="26"/>
        </w:rPr>
        <w:t>、优秀学生</w:t>
      </w:r>
      <w:r>
        <w:rPr>
          <w:rFonts w:hint="eastAsia"/>
          <w:sz w:val="26"/>
          <w:szCs w:val="26"/>
        </w:rPr>
        <w:t>5</w:t>
      </w:r>
      <w:r w:rsidRPr="00FE332A">
        <w:rPr>
          <w:rFonts w:hAnsi="宋体"/>
          <w:sz w:val="26"/>
          <w:szCs w:val="26"/>
        </w:rPr>
        <w:t>分</w:t>
      </w:r>
      <w:r>
        <w:rPr>
          <w:rFonts w:hAnsi="宋体" w:hint="eastAsia"/>
          <w:sz w:val="26"/>
          <w:szCs w:val="26"/>
        </w:rPr>
        <w:t>，每学年</w:t>
      </w:r>
      <w:r w:rsidRPr="00600528">
        <w:rPr>
          <w:rFonts w:hAnsi="宋体" w:hint="eastAsia"/>
          <w:kern w:val="0"/>
          <w:sz w:val="26"/>
          <w:szCs w:val="26"/>
        </w:rPr>
        <w:t>只计</w:t>
      </w:r>
      <w:r w:rsidRPr="00600528">
        <w:rPr>
          <w:rFonts w:hAnsi="宋体" w:hint="eastAsia"/>
          <w:kern w:val="0"/>
          <w:sz w:val="26"/>
          <w:szCs w:val="26"/>
        </w:rPr>
        <w:t>1</w:t>
      </w:r>
      <w:r w:rsidRPr="00600528">
        <w:rPr>
          <w:rFonts w:hAnsi="宋体" w:hint="eastAsia"/>
          <w:kern w:val="0"/>
          <w:sz w:val="26"/>
          <w:szCs w:val="26"/>
        </w:rPr>
        <w:t>项。获国家奖学金</w:t>
      </w:r>
      <w:r w:rsidRPr="00600528">
        <w:rPr>
          <w:rFonts w:hAnsi="宋体" w:hint="eastAsia"/>
          <w:kern w:val="0"/>
          <w:sz w:val="26"/>
          <w:szCs w:val="26"/>
        </w:rPr>
        <w:t>2</w:t>
      </w:r>
      <w:r w:rsidRPr="00600528">
        <w:rPr>
          <w:rFonts w:hAnsi="宋体"/>
          <w:kern w:val="0"/>
          <w:sz w:val="26"/>
          <w:szCs w:val="26"/>
        </w:rPr>
        <w:t>0</w:t>
      </w:r>
      <w:r w:rsidRPr="00600528">
        <w:rPr>
          <w:rFonts w:hAnsi="宋体" w:hint="eastAsia"/>
          <w:kern w:val="0"/>
          <w:sz w:val="26"/>
          <w:szCs w:val="26"/>
        </w:rPr>
        <w:t>分，国家励志奖学金</w:t>
      </w:r>
      <w:r w:rsidRPr="00600528">
        <w:rPr>
          <w:rFonts w:hAnsi="宋体" w:hint="eastAsia"/>
          <w:kern w:val="0"/>
          <w:sz w:val="26"/>
          <w:szCs w:val="26"/>
        </w:rPr>
        <w:t>5</w:t>
      </w:r>
      <w:r w:rsidRPr="00600528">
        <w:rPr>
          <w:rFonts w:hAnsi="宋体" w:hint="eastAsia"/>
          <w:kern w:val="0"/>
          <w:sz w:val="26"/>
          <w:szCs w:val="26"/>
        </w:rPr>
        <w:t>分，校级奖学金一等</w:t>
      </w:r>
      <w:r w:rsidRPr="00600528">
        <w:rPr>
          <w:rFonts w:hAnsi="宋体" w:hint="eastAsia"/>
          <w:kern w:val="0"/>
          <w:sz w:val="26"/>
          <w:szCs w:val="26"/>
        </w:rPr>
        <w:t>5</w:t>
      </w:r>
      <w:r w:rsidRPr="00600528">
        <w:rPr>
          <w:rFonts w:hAnsi="宋体" w:hint="eastAsia"/>
          <w:kern w:val="0"/>
          <w:sz w:val="26"/>
          <w:szCs w:val="26"/>
        </w:rPr>
        <w:t>分、二等</w:t>
      </w:r>
      <w:r w:rsidRPr="00600528">
        <w:rPr>
          <w:rFonts w:hAnsi="宋体" w:hint="eastAsia"/>
          <w:kern w:val="0"/>
          <w:sz w:val="26"/>
          <w:szCs w:val="26"/>
        </w:rPr>
        <w:t>3</w:t>
      </w:r>
      <w:r w:rsidRPr="00600528">
        <w:rPr>
          <w:rFonts w:hAnsi="宋体" w:hint="eastAsia"/>
          <w:kern w:val="0"/>
          <w:sz w:val="26"/>
          <w:szCs w:val="26"/>
        </w:rPr>
        <w:t>分、三等</w:t>
      </w:r>
      <w:r w:rsidRPr="00600528">
        <w:rPr>
          <w:rFonts w:hAnsi="宋体" w:hint="eastAsia"/>
          <w:kern w:val="0"/>
          <w:sz w:val="26"/>
          <w:szCs w:val="26"/>
        </w:rPr>
        <w:t>1</w:t>
      </w:r>
      <w:r w:rsidRPr="00600528">
        <w:rPr>
          <w:rFonts w:hAnsi="宋体" w:hint="eastAsia"/>
          <w:kern w:val="0"/>
          <w:sz w:val="26"/>
          <w:szCs w:val="26"/>
        </w:rPr>
        <w:t>分</w:t>
      </w:r>
      <w:r w:rsidRPr="00600528">
        <w:rPr>
          <w:rFonts w:hAnsi="宋体"/>
          <w:kern w:val="0"/>
          <w:sz w:val="26"/>
          <w:szCs w:val="26"/>
        </w:rPr>
        <w:t>。</w:t>
      </w:r>
      <w:r w:rsidRPr="002C0CAD">
        <w:rPr>
          <w:rFonts w:hAnsi="宋体" w:hint="eastAsia"/>
          <w:kern w:val="0"/>
          <w:sz w:val="26"/>
          <w:szCs w:val="26"/>
        </w:rPr>
        <w:t>（同类项目只计算最高项目，不累加。）</w:t>
      </w:r>
    </w:p>
    <w:p w:rsidR="006C0EBF" w:rsidRDefault="006C0EBF" w:rsidP="006C0EBF">
      <w:pPr>
        <w:spacing w:line="560" w:lineRule="exact"/>
        <w:rPr>
          <w:rFonts w:hAnsi="宋体"/>
          <w:sz w:val="26"/>
          <w:szCs w:val="26"/>
        </w:rPr>
      </w:pPr>
      <w:r>
        <w:rPr>
          <w:rFonts w:hAnsi="宋体" w:hint="eastAsia"/>
          <w:sz w:val="26"/>
          <w:szCs w:val="26"/>
        </w:rPr>
        <w:t>（</w:t>
      </w:r>
      <w:r w:rsidR="002C0CAD">
        <w:rPr>
          <w:rFonts w:hAnsi="宋体" w:hint="eastAsia"/>
          <w:sz w:val="26"/>
          <w:szCs w:val="26"/>
        </w:rPr>
        <w:t>七</w:t>
      </w:r>
      <w:r>
        <w:rPr>
          <w:rFonts w:hAnsi="宋体" w:hint="eastAsia"/>
          <w:sz w:val="26"/>
          <w:szCs w:val="26"/>
        </w:rPr>
        <w:t>）</w:t>
      </w:r>
      <w:r w:rsidRPr="00FE332A">
        <w:rPr>
          <w:rFonts w:hAnsi="宋体"/>
          <w:sz w:val="28"/>
          <w:szCs w:val="28"/>
        </w:rPr>
        <w:t>、</w:t>
      </w:r>
      <w:r>
        <w:rPr>
          <w:rFonts w:hAnsi="宋体" w:hint="eastAsia"/>
          <w:sz w:val="26"/>
          <w:szCs w:val="26"/>
        </w:rPr>
        <w:t>其他项目加分由学院推免小组集体讨论决定。</w:t>
      </w:r>
    </w:p>
    <w:p w:rsidR="006C0EBF" w:rsidRDefault="006C0EBF" w:rsidP="003444A9">
      <w:pPr>
        <w:spacing w:afterLines="50" w:line="560" w:lineRule="exact"/>
        <w:rPr>
          <w:rFonts w:ascii="黑体" w:eastAsia="黑体" w:hAnsi="黑体"/>
          <w:sz w:val="28"/>
          <w:szCs w:val="28"/>
        </w:rPr>
      </w:pPr>
      <w:r>
        <w:rPr>
          <w:rFonts w:ascii="黑体" w:eastAsia="黑体" w:hAnsi="黑体" w:hint="eastAsia"/>
          <w:sz w:val="28"/>
          <w:szCs w:val="28"/>
        </w:rPr>
        <w:t>五</w:t>
      </w:r>
      <w:r w:rsidRPr="00600528">
        <w:rPr>
          <w:rFonts w:ascii="黑体" w:eastAsia="黑体" w:hAnsi="黑体"/>
          <w:sz w:val="28"/>
          <w:szCs w:val="28"/>
        </w:rPr>
        <w:t>、</w:t>
      </w:r>
      <w:r>
        <w:rPr>
          <w:rFonts w:ascii="黑体" w:eastAsia="黑体" w:hAnsi="黑体" w:hint="eastAsia"/>
          <w:sz w:val="28"/>
          <w:szCs w:val="28"/>
        </w:rPr>
        <w:t>补充说明</w:t>
      </w:r>
    </w:p>
    <w:p w:rsidR="006C0EBF" w:rsidRPr="00600528" w:rsidRDefault="006C0EBF" w:rsidP="006C0EBF">
      <w:pPr>
        <w:spacing w:line="560" w:lineRule="exact"/>
        <w:ind w:firstLineChars="200" w:firstLine="560"/>
        <w:rPr>
          <w:rFonts w:hAnsi="宋体"/>
          <w:sz w:val="26"/>
          <w:szCs w:val="26"/>
        </w:rPr>
      </w:pPr>
      <w:r w:rsidRPr="00600528">
        <w:rPr>
          <w:rFonts w:hAnsi="宋体" w:hint="eastAsia"/>
          <w:sz w:val="28"/>
          <w:szCs w:val="28"/>
        </w:rPr>
        <w:t>本综合测评成绩考核评定标准</w:t>
      </w:r>
      <w:r w:rsidRPr="00600528">
        <w:rPr>
          <w:rFonts w:hAnsi="宋体" w:hint="eastAsia"/>
          <w:sz w:val="26"/>
          <w:szCs w:val="26"/>
        </w:rPr>
        <w:t>（试行）</w:t>
      </w:r>
      <w:r>
        <w:rPr>
          <w:rFonts w:hAnsi="宋体" w:hint="eastAsia"/>
          <w:sz w:val="26"/>
          <w:szCs w:val="26"/>
        </w:rPr>
        <w:t>由学院推免生推荐工作小组负责解释。</w:t>
      </w:r>
    </w:p>
    <w:p w:rsidR="00E01203" w:rsidRDefault="006C0EBF" w:rsidP="006C0EBF">
      <w:pPr>
        <w:widowControl/>
        <w:tabs>
          <w:tab w:val="left" w:pos="2685"/>
          <w:tab w:val="left" w:pos="2880"/>
          <w:tab w:val="left" w:pos="3060"/>
          <w:tab w:val="left" w:pos="4320"/>
          <w:tab w:val="center" w:pos="4535"/>
        </w:tabs>
        <w:spacing w:line="560" w:lineRule="exact"/>
        <w:jc w:val="left"/>
        <w:rPr>
          <w:rFonts w:hAnsi="宋体"/>
          <w:b/>
          <w:kern w:val="0"/>
          <w:sz w:val="28"/>
          <w:szCs w:val="28"/>
        </w:rPr>
      </w:pPr>
      <w:r w:rsidRPr="00FE332A">
        <w:rPr>
          <w:kern w:val="0"/>
          <w:sz w:val="28"/>
          <w:szCs w:val="28"/>
        </w:rPr>
        <w:t xml:space="preserve">                 </w:t>
      </w:r>
      <w:r w:rsidR="00E01203">
        <w:rPr>
          <w:rFonts w:hint="eastAsia"/>
          <w:kern w:val="0"/>
          <w:sz w:val="28"/>
          <w:szCs w:val="28"/>
        </w:rPr>
        <w:t xml:space="preserve">               </w:t>
      </w:r>
      <w:r w:rsidRPr="00FE332A">
        <w:rPr>
          <w:kern w:val="0"/>
          <w:sz w:val="28"/>
          <w:szCs w:val="28"/>
        </w:rPr>
        <w:t xml:space="preserve">  </w:t>
      </w:r>
    </w:p>
    <w:p w:rsidR="006C0EBF" w:rsidRPr="00D84F84" w:rsidRDefault="00E01203" w:rsidP="006C0EBF">
      <w:pPr>
        <w:widowControl/>
        <w:tabs>
          <w:tab w:val="left" w:pos="2685"/>
          <w:tab w:val="left" w:pos="2880"/>
          <w:tab w:val="left" w:pos="3060"/>
          <w:tab w:val="left" w:pos="4320"/>
          <w:tab w:val="center" w:pos="4535"/>
        </w:tabs>
        <w:spacing w:line="560" w:lineRule="exact"/>
        <w:jc w:val="left"/>
        <w:rPr>
          <w:b/>
          <w:kern w:val="0"/>
          <w:sz w:val="28"/>
          <w:szCs w:val="28"/>
        </w:rPr>
      </w:pPr>
      <w:r>
        <w:rPr>
          <w:rFonts w:hAnsi="宋体" w:hint="eastAsia"/>
          <w:b/>
          <w:kern w:val="0"/>
          <w:sz w:val="28"/>
          <w:szCs w:val="28"/>
        </w:rPr>
        <w:t xml:space="preserve">                       </w:t>
      </w:r>
      <w:r w:rsidR="006C0EBF" w:rsidRPr="00D84F84">
        <w:rPr>
          <w:rFonts w:hAnsi="宋体"/>
          <w:b/>
          <w:kern w:val="0"/>
          <w:sz w:val="28"/>
          <w:szCs w:val="28"/>
        </w:rPr>
        <w:t>物理与</w:t>
      </w:r>
      <w:r w:rsidR="006C0EBF">
        <w:rPr>
          <w:rFonts w:hAnsi="宋体" w:hint="eastAsia"/>
          <w:b/>
          <w:kern w:val="0"/>
          <w:sz w:val="28"/>
          <w:szCs w:val="28"/>
        </w:rPr>
        <w:t>材料科学</w:t>
      </w:r>
      <w:r w:rsidR="006C0EBF" w:rsidRPr="00D84F84">
        <w:rPr>
          <w:rFonts w:hAnsi="宋体"/>
          <w:b/>
          <w:kern w:val="0"/>
          <w:sz w:val="28"/>
          <w:szCs w:val="28"/>
        </w:rPr>
        <w:t>学院推免生推荐工作小组</w:t>
      </w:r>
    </w:p>
    <w:p w:rsidR="006C0EBF" w:rsidRDefault="002C0CAD" w:rsidP="006C0EBF">
      <w:r>
        <w:rPr>
          <w:rFonts w:hint="eastAsia"/>
          <w:kern w:val="0"/>
          <w:sz w:val="28"/>
          <w:szCs w:val="28"/>
        </w:rPr>
        <w:t xml:space="preserve">                                          </w:t>
      </w:r>
      <w:r w:rsidR="006C0EBF" w:rsidRPr="00FE332A">
        <w:rPr>
          <w:kern w:val="0"/>
          <w:sz w:val="28"/>
          <w:szCs w:val="28"/>
        </w:rPr>
        <w:t>20</w:t>
      </w:r>
      <w:r w:rsidR="006C0EBF">
        <w:rPr>
          <w:rFonts w:hint="eastAsia"/>
          <w:kern w:val="0"/>
          <w:sz w:val="28"/>
          <w:szCs w:val="28"/>
        </w:rPr>
        <w:t>20</w:t>
      </w:r>
      <w:r w:rsidR="006C0EBF" w:rsidRPr="00FE332A">
        <w:rPr>
          <w:kern w:val="0"/>
          <w:sz w:val="28"/>
          <w:szCs w:val="28"/>
        </w:rPr>
        <w:t>-9-</w:t>
      </w:r>
      <w:r w:rsidR="006C0EBF">
        <w:rPr>
          <w:rFonts w:hint="eastAsia"/>
          <w:kern w:val="0"/>
          <w:sz w:val="28"/>
          <w:szCs w:val="28"/>
        </w:rPr>
        <w:t>21</w:t>
      </w:r>
    </w:p>
    <w:sectPr w:rsidR="006C0EBF" w:rsidSect="00285D5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267" w:rsidRDefault="00583267" w:rsidP="002A51BD">
      <w:r>
        <w:separator/>
      </w:r>
    </w:p>
  </w:endnote>
  <w:endnote w:type="continuationSeparator" w:id="1">
    <w:p w:rsidR="00583267" w:rsidRDefault="00583267" w:rsidP="002A51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267" w:rsidRDefault="00583267" w:rsidP="002A51BD">
      <w:r>
        <w:separator/>
      </w:r>
    </w:p>
  </w:footnote>
  <w:footnote w:type="continuationSeparator" w:id="1">
    <w:p w:rsidR="00583267" w:rsidRDefault="00583267" w:rsidP="002A51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6C755B"/>
    <w:multiLevelType w:val="hybridMultilevel"/>
    <w:tmpl w:val="F40CFB2A"/>
    <w:lvl w:ilvl="0" w:tplc="778EE0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A51BD"/>
    <w:rsid w:val="00127AF2"/>
    <w:rsid w:val="001B26C7"/>
    <w:rsid w:val="002519B7"/>
    <w:rsid w:val="00285D5F"/>
    <w:rsid w:val="002A51BD"/>
    <w:rsid w:val="002C0CAD"/>
    <w:rsid w:val="003444A9"/>
    <w:rsid w:val="00583267"/>
    <w:rsid w:val="006C0EBF"/>
    <w:rsid w:val="009B05FD"/>
    <w:rsid w:val="00BB7C2C"/>
    <w:rsid w:val="00C61516"/>
    <w:rsid w:val="00E012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1B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A51B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A51BD"/>
    <w:rPr>
      <w:sz w:val="18"/>
      <w:szCs w:val="18"/>
    </w:rPr>
  </w:style>
  <w:style w:type="paragraph" w:styleId="a4">
    <w:name w:val="footer"/>
    <w:basedOn w:val="a"/>
    <w:link w:val="Char0"/>
    <w:uiPriority w:val="99"/>
    <w:semiHidden/>
    <w:unhideWhenUsed/>
    <w:rsid w:val="002A51B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A51B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233</Words>
  <Characters>1331</Characters>
  <Application>Microsoft Office Word</Application>
  <DocSecurity>0</DocSecurity>
  <Lines>11</Lines>
  <Paragraphs>3</Paragraphs>
  <ScaleCrop>false</ScaleCrop>
  <Company>Microsoft</Company>
  <LinksUpToDate>false</LinksUpToDate>
  <CharactersWithSpaces>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gzdx</cp:lastModifiedBy>
  <cp:revision>2</cp:revision>
  <dcterms:created xsi:type="dcterms:W3CDTF">2020-09-23T03:05:00Z</dcterms:created>
  <dcterms:modified xsi:type="dcterms:W3CDTF">2020-09-23T03:05:00Z</dcterms:modified>
</cp:coreProperties>
</file>